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69DB6" w14:textId="5D4C97DF" w:rsidR="00786903" w:rsidRPr="00DA633C" w:rsidRDefault="00C078FB" w:rsidP="00786903">
      <w:pPr>
        <w:shd w:val="clear" w:color="auto" w:fill="D9D9D9" w:themeFill="background1" w:themeFillShade="D9"/>
        <w:jc w:val="center"/>
        <w:rPr>
          <w:rFonts w:ascii="Times New Roman" w:eastAsia="Book Antiqua" w:hAnsi="Times New Roman"/>
          <w:b/>
          <w:bCs/>
        </w:rPr>
      </w:pPr>
      <w:r w:rsidRPr="00C078FB">
        <w:rPr>
          <w:rFonts w:ascii="Times New Roman" w:eastAsia="Book Antiqua" w:hAnsi="Times New Roman"/>
          <w:b/>
          <w:bCs/>
        </w:rPr>
        <w:t>CONTRATO ADMINISTRATIVO PARA EXECUÇÃO DE SERVIÇOS</w:t>
      </w:r>
    </w:p>
    <w:p w14:paraId="571D3624" w14:textId="7031E112" w:rsidR="00786903" w:rsidRPr="00DA633C" w:rsidRDefault="00786903" w:rsidP="00786903">
      <w:pPr>
        <w:spacing w:after="0"/>
        <w:jc w:val="both"/>
        <w:rPr>
          <w:rFonts w:ascii="Times New Roman" w:eastAsia="Book Antiqua" w:hAnsi="Times New Roman"/>
          <w:b/>
          <w:bCs/>
        </w:rPr>
      </w:pPr>
      <w:r w:rsidRPr="00DA633C">
        <w:rPr>
          <w:rFonts w:ascii="Times New Roman" w:eastAsia="Book Antiqua" w:hAnsi="Times New Roman"/>
          <w:b/>
          <w:bCs/>
        </w:rPr>
        <w:t xml:space="preserve">CONTRATO Nº </w:t>
      </w:r>
      <w:r w:rsidR="00C078FB">
        <w:rPr>
          <w:rFonts w:ascii="Times New Roman" w:eastAsia="Book Antiqua" w:hAnsi="Times New Roman"/>
          <w:b/>
          <w:bCs/>
        </w:rPr>
        <w:t>20220156.</w:t>
      </w:r>
    </w:p>
    <w:p w14:paraId="16B2F9EB" w14:textId="410B207F" w:rsidR="00786903" w:rsidRPr="00DA633C" w:rsidRDefault="00786903" w:rsidP="00786903">
      <w:pPr>
        <w:spacing w:after="0"/>
        <w:jc w:val="both"/>
        <w:rPr>
          <w:rFonts w:ascii="Times New Roman" w:eastAsia="Book Antiqua" w:hAnsi="Times New Roman"/>
          <w:b/>
          <w:bCs/>
        </w:rPr>
      </w:pPr>
      <w:r w:rsidRPr="00DA633C">
        <w:rPr>
          <w:rFonts w:ascii="Times New Roman" w:eastAsia="Book Antiqua" w:hAnsi="Times New Roman"/>
          <w:b/>
          <w:bCs/>
        </w:rPr>
        <w:t xml:space="preserve">PROCESSO </w:t>
      </w:r>
      <w:r w:rsidR="00511562">
        <w:rPr>
          <w:rFonts w:ascii="Times New Roman" w:eastAsia="Book Antiqua" w:hAnsi="Times New Roman"/>
          <w:b/>
          <w:bCs/>
        </w:rPr>
        <w:t>ADMINISTRATIVO</w:t>
      </w:r>
      <w:r w:rsidRPr="00DA633C">
        <w:rPr>
          <w:rFonts w:ascii="Times New Roman" w:eastAsia="Book Antiqua" w:hAnsi="Times New Roman"/>
          <w:b/>
          <w:bCs/>
        </w:rPr>
        <w:t xml:space="preserve"> Nº </w:t>
      </w:r>
      <w:r w:rsidR="002C69B2">
        <w:rPr>
          <w:rFonts w:ascii="Times New Roman" w:eastAsia="Book Antiqua" w:hAnsi="Times New Roman"/>
          <w:b/>
          <w:bCs/>
        </w:rPr>
        <w:t>19/2022/INFRA</w:t>
      </w:r>
      <w:r w:rsidR="00EA4B17">
        <w:rPr>
          <w:rFonts w:ascii="Times New Roman" w:eastAsia="Book Antiqua" w:hAnsi="Times New Roman"/>
          <w:b/>
          <w:bCs/>
        </w:rPr>
        <w:t>.</w:t>
      </w:r>
    </w:p>
    <w:p w14:paraId="6B2A62FE" w14:textId="29AF6D28" w:rsidR="00786903" w:rsidRPr="00DA633C" w:rsidRDefault="001C534A" w:rsidP="00786903">
      <w:pPr>
        <w:spacing w:after="0"/>
        <w:jc w:val="both"/>
        <w:rPr>
          <w:rFonts w:ascii="Times New Roman" w:eastAsia="Book Antiqua" w:hAnsi="Times New Roman"/>
          <w:b/>
          <w:bCs/>
        </w:rPr>
      </w:pPr>
      <w:r>
        <w:rPr>
          <w:rFonts w:ascii="Times New Roman" w:eastAsia="Book Antiqua" w:hAnsi="Times New Roman"/>
          <w:b/>
          <w:bCs/>
        </w:rPr>
        <w:t>TOMADA DE PREÇOS</w:t>
      </w:r>
      <w:r w:rsidR="00786903" w:rsidRPr="00DA633C">
        <w:rPr>
          <w:rFonts w:ascii="Times New Roman" w:eastAsia="Book Antiqua" w:hAnsi="Times New Roman"/>
          <w:b/>
          <w:bCs/>
        </w:rPr>
        <w:t xml:space="preserve"> Nº </w:t>
      </w:r>
      <w:r w:rsidR="002C69B2">
        <w:rPr>
          <w:rFonts w:ascii="Times New Roman" w:eastAsia="Book Antiqua" w:hAnsi="Times New Roman"/>
          <w:b/>
          <w:bCs/>
        </w:rPr>
        <w:t>2/2022-008-PMI</w:t>
      </w:r>
      <w:r w:rsidR="00EA4B17">
        <w:rPr>
          <w:rFonts w:ascii="Times New Roman" w:eastAsia="Book Antiqua" w:hAnsi="Times New Roman"/>
          <w:b/>
          <w:bCs/>
        </w:rPr>
        <w:t>.</w:t>
      </w:r>
    </w:p>
    <w:p w14:paraId="54249412" w14:textId="6A49D5B2" w:rsidR="00786903" w:rsidRPr="00DA633C" w:rsidRDefault="00C078FB" w:rsidP="00786903">
      <w:pPr>
        <w:spacing w:before="240"/>
        <w:ind w:left="3119"/>
        <w:jc w:val="both"/>
        <w:rPr>
          <w:rFonts w:ascii="Times New Roman" w:eastAsia="Book Antiqua" w:hAnsi="Times New Roman"/>
          <w:b/>
          <w:bCs/>
        </w:rPr>
      </w:pPr>
      <w:r w:rsidRPr="00DA633C">
        <w:rPr>
          <w:rFonts w:ascii="Times New Roman" w:eastAsia="Book Antiqua" w:hAnsi="Times New Roman"/>
          <w:b/>
          <w:bCs/>
        </w:rPr>
        <w:t xml:space="preserve">CONTRATO EM REGIME DE EMPREITADA POR PREÇO GLOBAL, NA FORMA DE EXECUÇÃO INDIRETA, DECORRENTE DA </w:t>
      </w:r>
      <w:r>
        <w:rPr>
          <w:rFonts w:ascii="Times New Roman" w:eastAsia="Book Antiqua" w:hAnsi="Times New Roman"/>
          <w:b/>
          <w:bCs/>
        </w:rPr>
        <w:t>TOMADA DE PREÇOS</w:t>
      </w:r>
      <w:r w:rsidRPr="00DA633C">
        <w:rPr>
          <w:rFonts w:ascii="Times New Roman" w:eastAsia="Book Antiqua" w:hAnsi="Times New Roman"/>
          <w:b/>
          <w:bCs/>
        </w:rPr>
        <w:t xml:space="preserve"> Nº </w:t>
      </w:r>
      <w:r>
        <w:rPr>
          <w:rFonts w:ascii="Times New Roman" w:eastAsia="Book Antiqua" w:hAnsi="Times New Roman"/>
          <w:b/>
          <w:bCs/>
        </w:rPr>
        <w:t>2/2022-008-PMI,</w:t>
      </w:r>
      <w:r w:rsidRPr="00DA633C">
        <w:rPr>
          <w:rFonts w:ascii="Times New Roman" w:eastAsia="Book Antiqua" w:hAnsi="Times New Roman"/>
          <w:b/>
          <w:bCs/>
        </w:rPr>
        <w:t xml:space="preserve"> FIRMADO ENTRE O MUNICÍPIO DE </w:t>
      </w:r>
      <w:r>
        <w:rPr>
          <w:rFonts w:ascii="Times New Roman" w:eastAsia="Book Antiqua" w:hAnsi="Times New Roman"/>
          <w:b/>
          <w:bCs/>
        </w:rPr>
        <w:t>ITUPIRANGA</w:t>
      </w:r>
      <w:r w:rsidRPr="00DA633C">
        <w:rPr>
          <w:rFonts w:ascii="Times New Roman" w:eastAsia="Book Antiqua" w:hAnsi="Times New Roman"/>
          <w:b/>
          <w:bCs/>
        </w:rPr>
        <w:t xml:space="preserve"> POR INTERMÉDIO DA </w:t>
      </w:r>
      <w:r>
        <w:rPr>
          <w:rFonts w:ascii="Times New Roman" w:eastAsia="Book Antiqua" w:hAnsi="Times New Roman"/>
          <w:b/>
          <w:bCs/>
        </w:rPr>
        <w:t>PREFEITURA MUNICIPAL</w:t>
      </w:r>
      <w:r w:rsidRPr="00DA633C">
        <w:rPr>
          <w:rFonts w:ascii="Times New Roman" w:eastAsia="Book Antiqua" w:hAnsi="Times New Roman"/>
          <w:b/>
          <w:bCs/>
        </w:rPr>
        <w:t xml:space="preserve"> E A EMPRESA </w:t>
      </w:r>
      <w:r w:rsidRPr="00C078FB">
        <w:rPr>
          <w:rFonts w:ascii="Times New Roman" w:eastAsia="Book Antiqua" w:hAnsi="Times New Roman"/>
          <w:b/>
          <w:bCs/>
          <w:i/>
          <w:iCs/>
        </w:rPr>
        <w:t>ARENA ENGENHARIA &amp; EMPREENDIMENTOS LTDA</w:t>
      </w:r>
      <w:r w:rsidRPr="00DA633C">
        <w:rPr>
          <w:rFonts w:ascii="Times New Roman" w:eastAsia="Book Antiqua" w:hAnsi="Times New Roman"/>
          <w:b/>
          <w:bCs/>
        </w:rPr>
        <w:t xml:space="preserve">, PARA: </w:t>
      </w:r>
      <w:r w:rsidRPr="00C078FB">
        <w:rPr>
          <w:rFonts w:ascii="Times New Roman" w:eastAsia="Book Antiqua" w:hAnsi="Times New Roman"/>
          <w:b/>
          <w:bCs/>
        </w:rPr>
        <w:t>EXECUÇÃO DOS SERVIÇOS DE RECUPERAÇÃO DO GRAMADO E DRENAGEM DO CAMPO DO DISTRITO DE CAJAZEIRAS</w:t>
      </w:r>
      <w:r>
        <w:rPr>
          <w:rFonts w:ascii="Times New Roman" w:eastAsia="Book Antiqua" w:hAnsi="Times New Roman"/>
          <w:b/>
          <w:bCs/>
        </w:rPr>
        <w:t>.</w:t>
      </w:r>
    </w:p>
    <w:p w14:paraId="3D5D1367" w14:textId="77777777" w:rsidR="00C078FB" w:rsidRDefault="00C078FB" w:rsidP="00C078FB">
      <w:pPr>
        <w:jc w:val="both"/>
        <w:rPr>
          <w:rFonts w:ascii="Times New Roman" w:eastAsia="Book Antiqua" w:hAnsi="Times New Roman"/>
        </w:rPr>
      </w:pPr>
      <w:r>
        <w:rPr>
          <w:rFonts w:ascii="Times New Roman" w:eastAsia="Book Antiqua" w:hAnsi="Times New Roman"/>
          <w:b/>
          <w:bCs/>
        </w:rPr>
        <w:t>a) CONTRATANTE: O MUNICÍPIO DE ITUPIRANGA</w:t>
      </w:r>
      <w:r>
        <w:rPr>
          <w:rFonts w:ascii="Times New Roman" w:eastAsia="Book Antiqua" w:hAnsi="Times New Roman"/>
        </w:rPr>
        <w:t xml:space="preserve">, pessoa jurídica de direito público interno, por intermédio da </w:t>
      </w:r>
      <w:r>
        <w:rPr>
          <w:rFonts w:ascii="Times New Roman" w:eastAsia="Book Antiqua" w:hAnsi="Times New Roman"/>
          <w:b/>
          <w:bCs/>
        </w:rPr>
        <w:t>PREFEITURA MUNICIPAL</w:t>
      </w:r>
      <w:r>
        <w:rPr>
          <w:rFonts w:ascii="Times New Roman" w:eastAsia="Book Antiqua" w:hAnsi="Times New Roman"/>
        </w:rPr>
        <w:t xml:space="preserve">, inscrita no CNPJ nº. 05.077.102/0001-29, com sede à Avenida 14 de Julho, nº 12, Bairro: Centro, CEP: 68.580-00, </w:t>
      </w:r>
      <w:r>
        <w:rPr>
          <w:rFonts w:ascii="Times New Roman" w:eastAsia="Book Antiqua" w:hAnsi="Times New Roman"/>
          <w:b/>
          <w:bCs/>
        </w:rPr>
        <w:t>neste ato representada por seu Gestor, o Sr. Benjamin Tasca</w:t>
      </w:r>
      <w:r>
        <w:rPr>
          <w:rFonts w:ascii="Times New Roman" w:eastAsia="Book Antiqua" w:hAnsi="Times New Roman"/>
        </w:rPr>
        <w:t>, brasileiro, solteiro, portador do CPF n. 209.250.260-34, e RG nº. 73053764 – SSP/PA, residente e domiciliado no Ramal Rod. Transamazônica, Km 03, S/N, Bairro: Vitória, CEP: 68.580-000.</w:t>
      </w:r>
    </w:p>
    <w:p w14:paraId="3F42CB5B" w14:textId="36BE2C49" w:rsidR="00786903" w:rsidRPr="00DA633C" w:rsidRDefault="00C078FB" w:rsidP="00C078FB">
      <w:pPr>
        <w:spacing w:before="240"/>
        <w:jc w:val="both"/>
        <w:rPr>
          <w:rFonts w:ascii="Times New Roman" w:eastAsia="Book Antiqua" w:hAnsi="Times New Roman"/>
        </w:rPr>
      </w:pPr>
      <w:r>
        <w:rPr>
          <w:rFonts w:ascii="Times New Roman" w:hAnsi="Times New Roman"/>
          <w:b/>
          <w:bCs/>
        </w:rPr>
        <w:t xml:space="preserve">b) CONTRATADA: </w:t>
      </w:r>
      <w:r>
        <w:rPr>
          <w:rFonts w:ascii="Times New Roman" w:hAnsi="Times New Roman"/>
        </w:rPr>
        <w:t xml:space="preserve">Arena Engenharia &amp; Empreendimentos LTDA, pessoa jurídica de direito privado, inscrita no CNPJ sob o nº 17.990.534/0001-05, e Inscrição Estadual nº 15.407.276-1 com sede na Rua: Diamante, Nº 08 B, Vila Cajazeiras, Itupiranga – PA, neste ato representado pelo Sr. </w:t>
      </w:r>
      <w:proofErr w:type="spellStart"/>
      <w:r>
        <w:rPr>
          <w:rFonts w:ascii="Times New Roman" w:hAnsi="Times New Roman"/>
        </w:rPr>
        <w:t>Nurio</w:t>
      </w:r>
      <w:proofErr w:type="spellEnd"/>
      <w:r>
        <w:rPr>
          <w:rFonts w:ascii="Times New Roman" w:hAnsi="Times New Roman"/>
        </w:rPr>
        <w:t xml:space="preserve"> Guerra Vieira, brasileiro, solteiro, empresário, portador do CPF sob o nº 849.712.312-34, e Carteira Nacional de Habilitação nº 03541533460, órgão expedidor DETRAN – PA, residente e domiciliado em Rua Diamante, Nº 08 A, Vila Cajazeiras, Itupiranga – PA</w:t>
      </w:r>
      <w:r w:rsidR="00786903" w:rsidRPr="00DA633C">
        <w:rPr>
          <w:rFonts w:ascii="Times New Roman" w:eastAsia="Book Antiqua" w:hAnsi="Times New Roman"/>
        </w:rPr>
        <w:t>.</w:t>
      </w:r>
    </w:p>
    <w:p w14:paraId="0080335C" w14:textId="77777777" w:rsidR="00786903" w:rsidRPr="00DA633C" w:rsidRDefault="00786903" w:rsidP="00786903">
      <w:pPr>
        <w:jc w:val="both"/>
        <w:rPr>
          <w:rFonts w:ascii="Times New Roman" w:eastAsia="Book Antiqua" w:hAnsi="Times New Roman"/>
          <w:b/>
          <w:bCs/>
        </w:rPr>
      </w:pPr>
      <w:r w:rsidRPr="00DA633C">
        <w:rPr>
          <w:rFonts w:ascii="Times New Roman" w:eastAsia="Book Antiqua" w:hAnsi="Times New Roman"/>
          <w:b/>
          <w:bCs/>
        </w:rPr>
        <w:t>Resolvem celebrar o presente Contrato, que se regerá pelas cláusulas e condições que seguem:</w:t>
      </w:r>
    </w:p>
    <w:p w14:paraId="513F06F8" w14:textId="77777777" w:rsidR="00786903" w:rsidRPr="00DA633C" w:rsidRDefault="00786903" w:rsidP="00786903">
      <w:pPr>
        <w:shd w:val="clear" w:color="auto" w:fill="D9D9D9" w:themeFill="background1" w:themeFillShade="D9"/>
        <w:jc w:val="both"/>
        <w:rPr>
          <w:rFonts w:ascii="Times New Roman" w:eastAsia="Book Antiqua" w:hAnsi="Times New Roman"/>
          <w:b/>
          <w:bCs/>
        </w:rPr>
      </w:pPr>
      <w:r w:rsidRPr="00DA633C">
        <w:rPr>
          <w:rFonts w:ascii="Times New Roman" w:eastAsia="Book Antiqua" w:hAnsi="Times New Roman"/>
          <w:b/>
          <w:bCs/>
        </w:rPr>
        <w:t>CLAÚSULA PRIMEIRA - DO FUNDAMENTO LEGAL DO CONTRATO</w:t>
      </w:r>
    </w:p>
    <w:p w14:paraId="79FB3AEC" w14:textId="35E4097A"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1.1. </w:t>
      </w:r>
      <w:r w:rsidRPr="00DA633C">
        <w:rPr>
          <w:rFonts w:ascii="Times New Roman" w:eastAsia="Book Antiqua" w:hAnsi="Times New Roman"/>
        </w:rPr>
        <w:t xml:space="preserve">O presente Contrato decorre do </w:t>
      </w:r>
      <w:r w:rsidRPr="00DA633C">
        <w:rPr>
          <w:rFonts w:ascii="Times New Roman" w:eastAsia="Book Antiqua" w:hAnsi="Times New Roman"/>
          <w:b/>
          <w:bCs/>
        </w:rPr>
        <w:t xml:space="preserve">Ato de Ratificação do Procedimento </w:t>
      </w:r>
      <w:r w:rsidR="00511562" w:rsidRPr="00511562">
        <w:rPr>
          <w:rFonts w:ascii="Times New Roman" w:eastAsia="Book Antiqua" w:hAnsi="Times New Roman"/>
          <w:b/>
          <w:bCs/>
        </w:rPr>
        <w:t>Administrativo</w:t>
      </w:r>
      <w:r w:rsidRPr="00DA633C">
        <w:rPr>
          <w:rFonts w:ascii="Times New Roman" w:eastAsia="Book Antiqua" w:hAnsi="Times New Roman"/>
          <w:b/>
          <w:bCs/>
        </w:rPr>
        <w:t xml:space="preserve"> da </w:t>
      </w:r>
      <w:r w:rsidR="001C534A">
        <w:rPr>
          <w:rFonts w:ascii="Times New Roman" w:eastAsia="Book Antiqua" w:hAnsi="Times New Roman"/>
          <w:b/>
          <w:bCs/>
        </w:rPr>
        <w:t>TOMADA DE PREÇOS</w:t>
      </w:r>
      <w:r w:rsidRPr="00DA633C">
        <w:rPr>
          <w:rFonts w:ascii="Times New Roman" w:eastAsia="Book Antiqua" w:hAnsi="Times New Roman"/>
          <w:b/>
          <w:bCs/>
        </w:rPr>
        <w:t xml:space="preserve"> nº </w:t>
      </w:r>
      <w:r w:rsidR="002C69B2">
        <w:rPr>
          <w:rFonts w:ascii="Times New Roman" w:eastAsia="Book Antiqua" w:hAnsi="Times New Roman"/>
          <w:b/>
          <w:bCs/>
        </w:rPr>
        <w:t>2/2022-008-PMI</w:t>
      </w:r>
      <w:r w:rsidR="00EA4B17">
        <w:rPr>
          <w:rFonts w:ascii="Times New Roman" w:eastAsia="Book Antiqua" w:hAnsi="Times New Roman"/>
          <w:b/>
          <w:bCs/>
        </w:rPr>
        <w:t>,</w:t>
      </w:r>
      <w:r w:rsidRPr="00DA633C">
        <w:rPr>
          <w:rFonts w:ascii="Times New Roman" w:eastAsia="Book Antiqua" w:hAnsi="Times New Roman"/>
          <w:b/>
          <w:bCs/>
        </w:rPr>
        <w:t xml:space="preserve"> por parte do Gestor da </w:t>
      </w:r>
      <w:r w:rsidR="00DA633C">
        <w:rPr>
          <w:rFonts w:ascii="Times New Roman" w:eastAsia="Book Antiqua" w:hAnsi="Times New Roman"/>
          <w:b/>
          <w:bCs/>
        </w:rPr>
        <w:t>Prefeitura Municipal</w:t>
      </w:r>
      <w:r w:rsidRPr="00DA633C">
        <w:rPr>
          <w:rFonts w:ascii="Times New Roman" w:eastAsia="Book Antiqua" w:hAnsi="Times New Roman"/>
          <w:b/>
          <w:bCs/>
        </w:rPr>
        <w:t xml:space="preserve">, </w:t>
      </w:r>
      <w:r w:rsidRPr="00DA633C">
        <w:rPr>
          <w:rFonts w:ascii="Times New Roman" w:eastAsia="Book Antiqua" w:hAnsi="Times New Roman"/>
        </w:rPr>
        <w:t xml:space="preserve">que, agindo no exercício de suas atribuições legais e institucionais, com fundamento no disposto na Lei nº 8.666/93, conforme </w:t>
      </w:r>
      <w:r w:rsidRPr="00DA633C">
        <w:rPr>
          <w:rFonts w:ascii="Times New Roman" w:eastAsia="Book Antiqua" w:hAnsi="Times New Roman"/>
          <w:b/>
          <w:bCs/>
        </w:rPr>
        <w:t xml:space="preserve">Termo de Homologação do Processo e de Adjudicação do Objeto emitido em </w:t>
      </w:r>
      <w:r w:rsidR="00DF2CF3">
        <w:rPr>
          <w:rFonts w:ascii="Times New Roman" w:eastAsia="Book Antiqua" w:hAnsi="Times New Roman"/>
          <w:b/>
          <w:bCs/>
        </w:rPr>
        <w:t>15/09/2022</w:t>
      </w:r>
      <w:r w:rsidRPr="00DA633C">
        <w:rPr>
          <w:rFonts w:ascii="Times New Roman" w:eastAsia="Book Antiqua" w:hAnsi="Times New Roman"/>
        </w:rPr>
        <w:t xml:space="preserve">, tudo constante no </w:t>
      </w:r>
      <w:r w:rsidRPr="00DA633C">
        <w:rPr>
          <w:rFonts w:ascii="Times New Roman" w:eastAsia="Book Antiqua" w:hAnsi="Times New Roman"/>
          <w:b/>
          <w:bCs/>
        </w:rPr>
        <w:t xml:space="preserve">Processo </w:t>
      </w:r>
      <w:r w:rsidR="00511562" w:rsidRPr="00511562">
        <w:rPr>
          <w:rFonts w:ascii="Times New Roman" w:eastAsia="Book Antiqua" w:hAnsi="Times New Roman"/>
          <w:b/>
          <w:bCs/>
        </w:rPr>
        <w:t>Administrativo</w:t>
      </w:r>
      <w:r w:rsidRPr="00DA633C">
        <w:rPr>
          <w:rFonts w:ascii="Times New Roman" w:eastAsia="Book Antiqua" w:hAnsi="Times New Roman"/>
          <w:b/>
          <w:bCs/>
        </w:rPr>
        <w:t xml:space="preserve"> nº </w:t>
      </w:r>
      <w:r w:rsidR="002C69B2">
        <w:rPr>
          <w:rFonts w:ascii="Times New Roman" w:eastAsia="Book Antiqua" w:hAnsi="Times New Roman"/>
          <w:b/>
          <w:bCs/>
        </w:rPr>
        <w:t>19/2022/INFRA</w:t>
      </w:r>
      <w:r w:rsidR="00EA4B17">
        <w:rPr>
          <w:rFonts w:ascii="Times New Roman" w:eastAsia="Book Antiqua" w:hAnsi="Times New Roman"/>
          <w:b/>
          <w:bCs/>
        </w:rPr>
        <w:t>,</w:t>
      </w:r>
      <w:r w:rsidRPr="00DA633C">
        <w:rPr>
          <w:rFonts w:ascii="Times New Roman" w:eastAsia="Book Antiqua" w:hAnsi="Times New Roman"/>
        </w:rPr>
        <w:t xml:space="preserve"> do qual passa a fazer parte integrante este Instrumento.</w:t>
      </w:r>
    </w:p>
    <w:p w14:paraId="36106B71" w14:textId="77777777" w:rsidR="00786903" w:rsidRPr="00DA633C" w:rsidRDefault="00786903" w:rsidP="00786903">
      <w:pPr>
        <w:shd w:val="clear" w:color="auto" w:fill="D9D9D9" w:themeFill="background1" w:themeFillShade="D9"/>
        <w:jc w:val="both"/>
        <w:rPr>
          <w:rFonts w:ascii="Times New Roman" w:eastAsia="Book Antiqua" w:hAnsi="Times New Roman"/>
          <w:b/>
          <w:bCs/>
        </w:rPr>
      </w:pPr>
      <w:r w:rsidRPr="00DA633C">
        <w:rPr>
          <w:rFonts w:ascii="Times New Roman" w:eastAsia="Book Antiqua" w:hAnsi="Times New Roman"/>
          <w:b/>
          <w:bCs/>
        </w:rPr>
        <w:t>CLAÚSULA SEGUNDA - DO OBJETO E INFORMAÇÕES IMPORTANTES</w:t>
      </w:r>
    </w:p>
    <w:p w14:paraId="2EF6A3B2" w14:textId="307C2B19"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2.1. </w:t>
      </w:r>
      <w:r w:rsidRPr="00DA633C">
        <w:rPr>
          <w:rFonts w:ascii="Times New Roman" w:eastAsia="Book Antiqua" w:hAnsi="Times New Roman"/>
        </w:rPr>
        <w:t xml:space="preserve">Constitui objeto deste contrato a: </w:t>
      </w:r>
      <w:r w:rsidR="002C69B2">
        <w:rPr>
          <w:rFonts w:ascii="Times New Roman" w:eastAsia="Book Antiqua" w:hAnsi="Times New Roman"/>
          <w:b/>
          <w:bCs/>
        </w:rPr>
        <w:t>CONTRATAÇÃO DE EMPRESA DE ENGENHARIA PARA EXECUÇÃO DOS SERVIÇOS DE RECUPERAÇÃO DO GRAMADO E DRENAGEM DO CAMPO DO DISTRITO DE CAJAZEIRAS, ATRAVÉS DE CONVÊNIO (015/2022-SEEL) CELEBRADO ENTRE A SECRETARIA DE ESTADO DE ESPORTE E LAZER – SEEL E A PREFEITURA MUNICIPAL DE ITUPIRANGA</w:t>
      </w:r>
      <w:r w:rsidRPr="00DA633C">
        <w:rPr>
          <w:rFonts w:ascii="Times New Roman" w:eastAsia="Book Antiqua" w:hAnsi="Times New Roman"/>
          <w:b/>
          <w:bCs/>
        </w:rPr>
        <w:t xml:space="preserve">, </w:t>
      </w:r>
      <w:r w:rsidRPr="00DA633C">
        <w:rPr>
          <w:rFonts w:ascii="Times New Roman" w:eastAsia="Book Antiqua" w:hAnsi="Times New Roman"/>
        </w:rPr>
        <w:t xml:space="preserve">obedecendo às condições estatuídas no Edital, seus respectivos Anexos e </w:t>
      </w:r>
      <w:proofErr w:type="spellStart"/>
      <w:r w:rsidRPr="00DA633C">
        <w:rPr>
          <w:rFonts w:ascii="Times New Roman" w:eastAsia="Book Antiqua" w:hAnsi="Times New Roman"/>
        </w:rPr>
        <w:t>Subanexos</w:t>
      </w:r>
      <w:proofErr w:type="spellEnd"/>
      <w:r w:rsidRPr="00DA633C">
        <w:rPr>
          <w:rFonts w:ascii="Times New Roman" w:eastAsia="Book Antiqua" w:hAnsi="Times New Roman"/>
        </w:rPr>
        <w:t>, e neste Contrato.</w:t>
      </w:r>
    </w:p>
    <w:p w14:paraId="46F2AEBE" w14:textId="148C2A3A" w:rsidR="00786903" w:rsidRPr="00DA633C" w:rsidRDefault="00786903" w:rsidP="00786903">
      <w:pPr>
        <w:ind w:left="708"/>
        <w:jc w:val="both"/>
        <w:rPr>
          <w:rFonts w:ascii="Times New Roman" w:eastAsia="Book Antiqua" w:hAnsi="Times New Roman"/>
        </w:rPr>
      </w:pPr>
      <w:r w:rsidRPr="00DA633C">
        <w:rPr>
          <w:rFonts w:ascii="Times New Roman" w:eastAsia="Book Antiqua" w:hAnsi="Times New Roman"/>
          <w:b/>
          <w:bCs/>
        </w:rPr>
        <w:lastRenderedPageBreak/>
        <w:t xml:space="preserve">2.1.1. </w:t>
      </w:r>
      <w:r w:rsidRPr="00DA633C">
        <w:rPr>
          <w:rFonts w:ascii="Times New Roman" w:eastAsia="Book Antiqua" w:hAnsi="Times New Roman"/>
        </w:rPr>
        <w:t xml:space="preserve">Deverão ser consideradas para a execução do objeto as especificações e informações técnicas constantes no Edital, Anexos e </w:t>
      </w:r>
      <w:proofErr w:type="spellStart"/>
      <w:r w:rsidRPr="00DA633C">
        <w:rPr>
          <w:rFonts w:ascii="Times New Roman" w:eastAsia="Book Antiqua" w:hAnsi="Times New Roman"/>
        </w:rPr>
        <w:t>Subanexos</w:t>
      </w:r>
      <w:proofErr w:type="spellEnd"/>
      <w:r w:rsidRPr="00DA633C">
        <w:rPr>
          <w:rFonts w:ascii="Times New Roman" w:eastAsia="Book Antiqua" w:hAnsi="Times New Roman"/>
        </w:rPr>
        <w:t xml:space="preserve">, bem como, as informações contidas no Processo </w:t>
      </w:r>
      <w:r w:rsidR="00511562" w:rsidRPr="00511562">
        <w:rPr>
          <w:rFonts w:ascii="Times New Roman" w:eastAsia="Book Antiqua" w:hAnsi="Times New Roman"/>
        </w:rPr>
        <w:t>Administrativo</w:t>
      </w:r>
      <w:r w:rsidRPr="00DA633C">
        <w:rPr>
          <w:rFonts w:ascii="Times New Roman" w:eastAsia="Book Antiqua" w:hAnsi="Times New Roman"/>
        </w:rPr>
        <w:t>.</w:t>
      </w:r>
    </w:p>
    <w:p w14:paraId="67268903" w14:textId="77777777" w:rsidR="00786903" w:rsidRPr="00DA633C" w:rsidRDefault="00786903" w:rsidP="00786903">
      <w:pPr>
        <w:ind w:left="708"/>
        <w:jc w:val="both"/>
        <w:rPr>
          <w:rFonts w:ascii="Times New Roman" w:eastAsia="Book Antiqua" w:hAnsi="Times New Roman"/>
        </w:rPr>
      </w:pPr>
      <w:r w:rsidRPr="00DA633C">
        <w:rPr>
          <w:rFonts w:ascii="Times New Roman" w:eastAsia="Book Antiqua" w:hAnsi="Times New Roman"/>
          <w:b/>
          <w:bCs/>
        </w:rPr>
        <w:t xml:space="preserve">2.1.2. </w:t>
      </w:r>
      <w:r w:rsidRPr="00DA633C">
        <w:rPr>
          <w:rFonts w:ascii="Times New Roman" w:eastAsia="Book Antiqua" w:hAnsi="Times New Roman"/>
        </w:rPr>
        <w:t>A Contratada deverá observar rigorosamente além das normas técnicas em vigor, os projetos e demais documentos fornecidos pela Contratante e aprovados pelas autoridades competentes e ainda as cláusulas deste Contrato.</w:t>
      </w:r>
    </w:p>
    <w:p w14:paraId="4C6317B3" w14:textId="6E7CC090" w:rsidR="00786903" w:rsidRPr="00DA633C" w:rsidRDefault="00786903" w:rsidP="00786903">
      <w:pPr>
        <w:ind w:left="708"/>
        <w:jc w:val="both"/>
        <w:rPr>
          <w:rFonts w:ascii="Times New Roman" w:eastAsia="Book Antiqua" w:hAnsi="Times New Roman"/>
        </w:rPr>
      </w:pPr>
      <w:r w:rsidRPr="00DA633C">
        <w:rPr>
          <w:rFonts w:ascii="Times New Roman" w:eastAsia="Book Antiqua" w:hAnsi="Times New Roman"/>
          <w:b/>
          <w:bCs/>
        </w:rPr>
        <w:t xml:space="preserve">2.1.3. </w:t>
      </w:r>
      <w:r w:rsidRPr="00DA633C">
        <w:rPr>
          <w:rFonts w:ascii="Times New Roman" w:eastAsia="Book Antiqua" w:hAnsi="Times New Roman"/>
        </w:rPr>
        <w:t>As obras/serviços serão executadas neste município, forma de execução indireta, em regime de empreitada global de material e mão de obra sem prejuízo do disposto no parágrafo 1º, do artigo 65, da lei 8.666/93 e, em conformidade com o respectivo projeto básico, planilha</w:t>
      </w:r>
      <w:r w:rsidR="00D44CF6">
        <w:rPr>
          <w:rFonts w:ascii="Times New Roman" w:eastAsia="Book Antiqua" w:hAnsi="Times New Roman"/>
        </w:rPr>
        <w:t>s</w:t>
      </w:r>
      <w:r w:rsidRPr="00DA633C">
        <w:rPr>
          <w:rFonts w:ascii="Times New Roman" w:eastAsia="Book Antiqua" w:hAnsi="Times New Roman"/>
        </w:rPr>
        <w:t xml:space="preserve"> quantitativo</w:t>
      </w:r>
      <w:r w:rsidR="00D44CF6">
        <w:rPr>
          <w:rFonts w:ascii="Times New Roman" w:eastAsia="Book Antiqua" w:hAnsi="Times New Roman"/>
        </w:rPr>
        <w:t>s</w:t>
      </w:r>
      <w:r w:rsidRPr="00DA633C">
        <w:rPr>
          <w:rFonts w:ascii="Times New Roman" w:eastAsia="Book Antiqua" w:hAnsi="Times New Roman"/>
        </w:rPr>
        <w:t>/orçamentária</w:t>
      </w:r>
      <w:r w:rsidR="00D44CF6">
        <w:rPr>
          <w:rFonts w:ascii="Times New Roman" w:eastAsia="Book Antiqua" w:hAnsi="Times New Roman"/>
        </w:rPr>
        <w:t>s</w:t>
      </w:r>
      <w:r w:rsidRPr="00DA633C">
        <w:rPr>
          <w:rFonts w:ascii="Times New Roman" w:eastAsia="Book Antiqua" w:hAnsi="Times New Roman"/>
        </w:rPr>
        <w:t xml:space="preserve"> e cronogramas.</w:t>
      </w:r>
    </w:p>
    <w:p w14:paraId="1090FF2E" w14:textId="77777777" w:rsidR="00786903" w:rsidRPr="00DA633C" w:rsidRDefault="00786903" w:rsidP="00786903">
      <w:pPr>
        <w:shd w:val="clear" w:color="auto" w:fill="D9D9D9" w:themeFill="background1" w:themeFillShade="D9"/>
        <w:jc w:val="both"/>
        <w:rPr>
          <w:rFonts w:ascii="Times New Roman" w:eastAsia="Book Antiqua" w:hAnsi="Times New Roman"/>
        </w:rPr>
      </w:pPr>
      <w:r w:rsidRPr="00DA633C">
        <w:rPr>
          <w:rFonts w:ascii="Times New Roman" w:eastAsia="Book Antiqua" w:hAnsi="Times New Roman"/>
          <w:b/>
          <w:bCs/>
        </w:rPr>
        <w:t>2.2. Das Obras/Serviços a Serem Executadas</w:t>
      </w:r>
    </w:p>
    <w:p w14:paraId="280C947D" w14:textId="24A01483" w:rsidR="00553374" w:rsidRPr="00814C45" w:rsidRDefault="00553374" w:rsidP="00553374">
      <w:pPr>
        <w:pStyle w:val="Default"/>
        <w:spacing w:after="240"/>
        <w:ind w:left="709"/>
        <w:jc w:val="both"/>
        <w:rPr>
          <w:rFonts w:ascii="Times New Roman" w:hAnsi="Times New Roman"/>
        </w:rPr>
      </w:pPr>
      <w:r>
        <w:rPr>
          <w:rFonts w:ascii="Times New Roman" w:hAnsi="Times New Roman" w:cs="Times New Roman"/>
          <w:b/>
          <w:bCs/>
          <w:sz w:val="22"/>
          <w:szCs w:val="22"/>
        </w:rPr>
        <w:t xml:space="preserve">2.2.1. </w:t>
      </w:r>
      <w:r>
        <w:rPr>
          <w:rFonts w:ascii="Times New Roman" w:hAnsi="Times New Roman" w:cs="Times New Roman"/>
          <w:sz w:val="22"/>
          <w:szCs w:val="22"/>
        </w:rPr>
        <w:t>Constam na Tabela abaixo, a relação dos Serviços/Obra a serem executados:</w:t>
      </w:r>
    </w:p>
    <w:tbl>
      <w:tblPr>
        <w:tblW w:w="0" w:type="auto"/>
        <w:jc w:val="center"/>
        <w:tblCellMar>
          <w:left w:w="70" w:type="dxa"/>
          <w:right w:w="70" w:type="dxa"/>
        </w:tblCellMar>
        <w:tblLook w:val="0000" w:firstRow="0" w:lastRow="0" w:firstColumn="0" w:lastColumn="0" w:noHBand="0" w:noVBand="0"/>
      </w:tblPr>
      <w:tblGrid>
        <w:gridCol w:w="933"/>
        <w:gridCol w:w="4588"/>
        <w:gridCol w:w="3827"/>
      </w:tblGrid>
      <w:tr w:rsidR="00553374" w:rsidRPr="00AB5BC8" w14:paraId="2B0E4FB7" w14:textId="77777777" w:rsidTr="00081CCA">
        <w:trPr>
          <w:trHeight w:val="456"/>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vAlign w:val="center"/>
          </w:tcPr>
          <w:p w14:paraId="05A95582" w14:textId="77777777" w:rsidR="00553374" w:rsidRDefault="00553374" w:rsidP="00081CCA">
            <w:pPr>
              <w:autoSpaceDE w:val="0"/>
              <w:autoSpaceDN w:val="0"/>
              <w:adjustRightInd w:val="0"/>
              <w:spacing w:after="0" w:line="240" w:lineRule="auto"/>
              <w:jc w:val="center"/>
              <w:rPr>
                <w:rFonts w:ascii="Courier New" w:hAnsi="Courier New" w:cs="Courier New"/>
                <w:b/>
                <w:bCs/>
                <w:color w:val="000000"/>
                <w:lang w:eastAsia="pt-BR"/>
              </w:rPr>
            </w:pPr>
            <w:r>
              <w:rPr>
                <w:rFonts w:ascii="Courier New" w:hAnsi="Courier New" w:cs="Courier New"/>
                <w:b/>
                <w:bCs/>
                <w:color w:val="000000"/>
                <w:lang w:eastAsia="pt-BR"/>
              </w:rPr>
              <w:t>ORDEM:</w:t>
            </w:r>
          </w:p>
        </w:tc>
        <w:tc>
          <w:tcPr>
            <w:tcW w:w="4588" w:type="dxa"/>
            <w:tcBorders>
              <w:top w:val="single" w:sz="6" w:space="0" w:color="C0C0C0"/>
              <w:left w:val="single" w:sz="6" w:space="0" w:color="C0C0C0"/>
              <w:bottom w:val="single" w:sz="6" w:space="0" w:color="C0C0C0"/>
              <w:right w:val="single" w:sz="6" w:space="0" w:color="C0C0C0"/>
            </w:tcBorders>
            <w:vAlign w:val="center"/>
          </w:tcPr>
          <w:p w14:paraId="4C420463" w14:textId="77777777" w:rsidR="00553374" w:rsidRPr="00AB5BC8" w:rsidRDefault="00553374" w:rsidP="00081CCA">
            <w:pPr>
              <w:autoSpaceDE w:val="0"/>
              <w:autoSpaceDN w:val="0"/>
              <w:adjustRightInd w:val="0"/>
              <w:spacing w:after="0" w:line="240" w:lineRule="auto"/>
              <w:jc w:val="center"/>
              <w:rPr>
                <w:rFonts w:ascii="Courier New" w:hAnsi="Courier New" w:cs="Courier New"/>
                <w:b/>
                <w:bCs/>
                <w:color w:val="000000"/>
                <w:lang w:eastAsia="pt-BR"/>
              </w:rPr>
            </w:pPr>
            <w:r>
              <w:rPr>
                <w:rFonts w:ascii="Courier New" w:hAnsi="Courier New" w:cs="Courier New"/>
                <w:b/>
                <w:bCs/>
                <w:color w:val="000000"/>
                <w:lang w:eastAsia="pt-BR"/>
              </w:rPr>
              <w:t>DESCRIÇÃO:</w:t>
            </w:r>
          </w:p>
        </w:tc>
        <w:tc>
          <w:tcPr>
            <w:tcW w:w="3827" w:type="dxa"/>
            <w:tcBorders>
              <w:top w:val="single" w:sz="6" w:space="0" w:color="C0C0C0"/>
              <w:left w:val="single" w:sz="6" w:space="0" w:color="C0C0C0"/>
              <w:right w:val="single" w:sz="6" w:space="0" w:color="C0C0C0"/>
            </w:tcBorders>
            <w:vAlign w:val="center"/>
          </w:tcPr>
          <w:p w14:paraId="1BAF3198" w14:textId="77777777" w:rsidR="00553374" w:rsidRDefault="00553374" w:rsidP="00081CCA">
            <w:pPr>
              <w:autoSpaceDE w:val="0"/>
              <w:autoSpaceDN w:val="0"/>
              <w:adjustRightInd w:val="0"/>
              <w:spacing w:after="0" w:line="240" w:lineRule="auto"/>
              <w:jc w:val="center"/>
              <w:rPr>
                <w:rFonts w:ascii="Courier New" w:hAnsi="Courier New" w:cs="Courier New"/>
                <w:b/>
                <w:bCs/>
                <w:color w:val="000000"/>
                <w:lang w:eastAsia="pt-BR"/>
              </w:rPr>
            </w:pPr>
            <w:r>
              <w:rPr>
                <w:rFonts w:ascii="Courier New" w:hAnsi="Courier New" w:cs="Courier New"/>
                <w:b/>
                <w:bCs/>
                <w:color w:val="000000"/>
                <w:lang w:eastAsia="pt-BR"/>
              </w:rPr>
              <w:t>BANCOS:</w:t>
            </w:r>
          </w:p>
        </w:tc>
      </w:tr>
      <w:tr w:rsidR="00553374" w:rsidRPr="00AB5BC8" w14:paraId="04C943C9" w14:textId="77777777" w:rsidTr="00081CCA">
        <w:trPr>
          <w:trHeight w:val="456"/>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vAlign w:val="center"/>
          </w:tcPr>
          <w:p w14:paraId="5F14DB7F" w14:textId="77777777" w:rsidR="00553374" w:rsidRPr="00AB5BC8" w:rsidRDefault="00553374" w:rsidP="00081CCA">
            <w:pPr>
              <w:autoSpaceDE w:val="0"/>
              <w:autoSpaceDN w:val="0"/>
              <w:adjustRightInd w:val="0"/>
              <w:spacing w:after="0" w:line="240" w:lineRule="auto"/>
              <w:jc w:val="center"/>
              <w:rPr>
                <w:rFonts w:ascii="Courier New" w:hAnsi="Courier New" w:cs="Courier New"/>
                <w:b/>
                <w:bCs/>
                <w:color w:val="000000"/>
                <w:lang w:eastAsia="pt-BR"/>
              </w:rPr>
            </w:pPr>
            <w:r>
              <w:rPr>
                <w:rFonts w:ascii="Courier New" w:hAnsi="Courier New" w:cs="Courier New"/>
                <w:b/>
                <w:bCs/>
                <w:color w:val="000000"/>
                <w:lang w:eastAsia="pt-BR"/>
              </w:rPr>
              <w:t>01</w:t>
            </w:r>
          </w:p>
        </w:tc>
        <w:tc>
          <w:tcPr>
            <w:tcW w:w="4588" w:type="dxa"/>
            <w:tcBorders>
              <w:top w:val="single" w:sz="6" w:space="0" w:color="C0C0C0"/>
              <w:left w:val="single" w:sz="6" w:space="0" w:color="C0C0C0"/>
              <w:bottom w:val="single" w:sz="6" w:space="0" w:color="C0C0C0"/>
              <w:right w:val="single" w:sz="6" w:space="0" w:color="C0C0C0"/>
            </w:tcBorders>
            <w:vAlign w:val="center"/>
          </w:tcPr>
          <w:p w14:paraId="3E3583EF" w14:textId="77777777" w:rsidR="00553374" w:rsidRPr="00C47974" w:rsidRDefault="00553374" w:rsidP="00081CCA">
            <w:pPr>
              <w:autoSpaceDE w:val="0"/>
              <w:autoSpaceDN w:val="0"/>
              <w:adjustRightInd w:val="0"/>
              <w:spacing w:after="0" w:line="240" w:lineRule="auto"/>
              <w:jc w:val="center"/>
              <w:rPr>
                <w:rFonts w:ascii="Courier New" w:hAnsi="Courier New" w:cs="Courier New"/>
                <w:color w:val="000000"/>
                <w:lang w:eastAsia="pt-BR"/>
              </w:rPr>
            </w:pPr>
            <w:r w:rsidRPr="00C47974">
              <w:rPr>
                <w:rFonts w:ascii="Courier New" w:hAnsi="Courier New" w:cs="Courier New"/>
                <w:color w:val="000000"/>
                <w:lang w:eastAsia="pt-BR"/>
              </w:rPr>
              <w:t>SERVIÇOS PRELIMINARES</w:t>
            </w:r>
          </w:p>
        </w:tc>
        <w:tc>
          <w:tcPr>
            <w:tcW w:w="3827" w:type="dxa"/>
            <w:vMerge w:val="restart"/>
            <w:tcBorders>
              <w:top w:val="single" w:sz="6" w:space="0" w:color="C0C0C0"/>
              <w:left w:val="single" w:sz="6" w:space="0" w:color="C0C0C0"/>
              <w:right w:val="single" w:sz="6" w:space="0" w:color="C0C0C0"/>
            </w:tcBorders>
            <w:vAlign w:val="center"/>
          </w:tcPr>
          <w:p w14:paraId="261337C6" w14:textId="77777777" w:rsidR="00553374" w:rsidRPr="00316B96" w:rsidRDefault="00553374" w:rsidP="00081CCA">
            <w:pPr>
              <w:autoSpaceDE w:val="0"/>
              <w:autoSpaceDN w:val="0"/>
              <w:adjustRightInd w:val="0"/>
              <w:jc w:val="center"/>
              <w:rPr>
                <w:rFonts w:ascii="Courier New" w:hAnsi="Courier New" w:cs="Courier New"/>
                <w:color w:val="000000"/>
              </w:rPr>
            </w:pPr>
            <w:r w:rsidRPr="00316B96">
              <w:rPr>
                <w:rFonts w:ascii="Courier New" w:hAnsi="Courier New" w:cs="Courier New"/>
                <w:color w:val="000000"/>
              </w:rPr>
              <w:t>SINAPI - 02/2022 – Pará;</w:t>
            </w:r>
          </w:p>
          <w:p w14:paraId="4A4F7980" w14:textId="77777777" w:rsidR="00553374" w:rsidRPr="00316B96" w:rsidRDefault="00553374" w:rsidP="00081CCA">
            <w:pPr>
              <w:autoSpaceDE w:val="0"/>
              <w:autoSpaceDN w:val="0"/>
              <w:adjustRightInd w:val="0"/>
              <w:jc w:val="center"/>
              <w:rPr>
                <w:rFonts w:ascii="Courier New" w:hAnsi="Courier New" w:cs="Courier New"/>
                <w:color w:val="000000"/>
              </w:rPr>
            </w:pPr>
            <w:r w:rsidRPr="00316B96">
              <w:rPr>
                <w:rFonts w:ascii="Courier New" w:hAnsi="Courier New" w:cs="Courier New"/>
                <w:color w:val="000000"/>
              </w:rPr>
              <w:t>SBC - 03/2022 – Pará;</w:t>
            </w:r>
          </w:p>
          <w:p w14:paraId="65F503C8" w14:textId="77777777" w:rsidR="00553374" w:rsidRPr="00316B96" w:rsidRDefault="00553374" w:rsidP="00081CCA">
            <w:pPr>
              <w:autoSpaceDE w:val="0"/>
              <w:autoSpaceDN w:val="0"/>
              <w:adjustRightInd w:val="0"/>
              <w:jc w:val="center"/>
              <w:rPr>
                <w:rFonts w:ascii="Courier New" w:hAnsi="Courier New" w:cs="Courier New"/>
                <w:color w:val="000000"/>
              </w:rPr>
            </w:pPr>
            <w:r w:rsidRPr="00316B96">
              <w:rPr>
                <w:rFonts w:ascii="Courier New" w:hAnsi="Courier New" w:cs="Courier New"/>
                <w:color w:val="000000"/>
              </w:rPr>
              <w:t>ORSE - 02/2022 – Sergipe;</w:t>
            </w:r>
          </w:p>
          <w:p w14:paraId="039EF929" w14:textId="77777777" w:rsidR="00553374" w:rsidRPr="00316B96" w:rsidRDefault="00553374" w:rsidP="00081CCA">
            <w:pPr>
              <w:autoSpaceDE w:val="0"/>
              <w:autoSpaceDN w:val="0"/>
              <w:adjustRightInd w:val="0"/>
              <w:jc w:val="center"/>
              <w:rPr>
                <w:rFonts w:ascii="Courier New" w:hAnsi="Courier New" w:cs="Courier New"/>
                <w:color w:val="000000"/>
              </w:rPr>
            </w:pPr>
            <w:r w:rsidRPr="00316B96">
              <w:rPr>
                <w:rFonts w:ascii="Courier New" w:hAnsi="Courier New" w:cs="Courier New"/>
                <w:color w:val="000000"/>
              </w:rPr>
              <w:t>SEDOP - 02/2022 – Pará.</w:t>
            </w:r>
          </w:p>
        </w:tc>
      </w:tr>
      <w:tr w:rsidR="00553374" w:rsidRPr="00AB5BC8" w14:paraId="79C20306" w14:textId="77777777" w:rsidTr="00081CCA">
        <w:trPr>
          <w:trHeight w:val="470"/>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vAlign w:val="center"/>
          </w:tcPr>
          <w:p w14:paraId="383A17BD" w14:textId="77777777" w:rsidR="00553374" w:rsidRPr="00AB5BC8" w:rsidRDefault="00553374" w:rsidP="00081CCA">
            <w:pPr>
              <w:autoSpaceDE w:val="0"/>
              <w:autoSpaceDN w:val="0"/>
              <w:adjustRightInd w:val="0"/>
              <w:spacing w:after="0" w:line="240" w:lineRule="auto"/>
              <w:jc w:val="center"/>
              <w:rPr>
                <w:rFonts w:ascii="Courier New" w:hAnsi="Courier New" w:cs="Courier New"/>
                <w:b/>
                <w:bCs/>
                <w:color w:val="000000"/>
                <w:lang w:eastAsia="pt-BR"/>
              </w:rPr>
            </w:pPr>
            <w:r>
              <w:rPr>
                <w:rFonts w:ascii="Courier New" w:hAnsi="Courier New" w:cs="Courier New"/>
                <w:b/>
                <w:bCs/>
                <w:color w:val="000000"/>
                <w:lang w:eastAsia="pt-BR"/>
              </w:rPr>
              <w:t>02</w:t>
            </w:r>
          </w:p>
        </w:tc>
        <w:tc>
          <w:tcPr>
            <w:tcW w:w="4588" w:type="dxa"/>
            <w:tcBorders>
              <w:top w:val="single" w:sz="6" w:space="0" w:color="C0C0C0"/>
              <w:left w:val="single" w:sz="6" w:space="0" w:color="C0C0C0"/>
              <w:bottom w:val="single" w:sz="6" w:space="0" w:color="C0C0C0"/>
              <w:right w:val="single" w:sz="6" w:space="0" w:color="C0C0C0"/>
            </w:tcBorders>
            <w:vAlign w:val="center"/>
          </w:tcPr>
          <w:p w14:paraId="27AD7D76" w14:textId="77777777" w:rsidR="00553374" w:rsidRPr="00C47974" w:rsidRDefault="00553374" w:rsidP="00081CCA">
            <w:pPr>
              <w:autoSpaceDE w:val="0"/>
              <w:autoSpaceDN w:val="0"/>
              <w:adjustRightInd w:val="0"/>
              <w:spacing w:after="0" w:line="240" w:lineRule="auto"/>
              <w:jc w:val="center"/>
              <w:rPr>
                <w:rFonts w:ascii="Courier New" w:hAnsi="Courier New" w:cs="Courier New"/>
                <w:color w:val="000000"/>
                <w:lang w:eastAsia="pt-BR"/>
              </w:rPr>
            </w:pPr>
            <w:r w:rsidRPr="00C47974">
              <w:rPr>
                <w:rFonts w:ascii="Courier New" w:hAnsi="Courier New" w:cs="Courier New"/>
                <w:color w:val="000000"/>
                <w:lang w:eastAsia="pt-BR"/>
              </w:rPr>
              <w:t>INFRAESTRUTURA</w:t>
            </w:r>
          </w:p>
        </w:tc>
        <w:tc>
          <w:tcPr>
            <w:tcW w:w="3827" w:type="dxa"/>
            <w:vMerge/>
            <w:tcBorders>
              <w:left w:val="single" w:sz="6" w:space="0" w:color="C0C0C0"/>
              <w:right w:val="single" w:sz="6" w:space="0" w:color="C0C0C0"/>
            </w:tcBorders>
            <w:vAlign w:val="center"/>
          </w:tcPr>
          <w:p w14:paraId="45B2DC80" w14:textId="77777777" w:rsidR="00553374" w:rsidRPr="00AB5BC8" w:rsidRDefault="00553374" w:rsidP="00081CCA">
            <w:pPr>
              <w:autoSpaceDE w:val="0"/>
              <w:autoSpaceDN w:val="0"/>
              <w:adjustRightInd w:val="0"/>
              <w:spacing w:after="0" w:line="240" w:lineRule="auto"/>
              <w:jc w:val="center"/>
              <w:rPr>
                <w:rFonts w:ascii="Courier New" w:hAnsi="Courier New" w:cs="Courier New"/>
                <w:b/>
                <w:bCs/>
                <w:color w:val="000000"/>
                <w:lang w:eastAsia="pt-BR"/>
              </w:rPr>
            </w:pPr>
          </w:p>
        </w:tc>
      </w:tr>
      <w:tr w:rsidR="00553374" w:rsidRPr="00AB5BC8" w14:paraId="5F0D82D4" w14:textId="77777777" w:rsidTr="00081CCA">
        <w:trPr>
          <w:trHeight w:val="470"/>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vAlign w:val="center"/>
          </w:tcPr>
          <w:p w14:paraId="22FAE5EE" w14:textId="77777777" w:rsidR="00553374" w:rsidRPr="00AB5BC8" w:rsidRDefault="00553374" w:rsidP="00081CCA">
            <w:pPr>
              <w:autoSpaceDE w:val="0"/>
              <w:autoSpaceDN w:val="0"/>
              <w:adjustRightInd w:val="0"/>
              <w:spacing w:after="0" w:line="240" w:lineRule="auto"/>
              <w:jc w:val="center"/>
              <w:rPr>
                <w:rFonts w:ascii="Courier New" w:hAnsi="Courier New" w:cs="Courier New"/>
                <w:b/>
                <w:bCs/>
                <w:color w:val="000000"/>
                <w:lang w:eastAsia="pt-BR"/>
              </w:rPr>
            </w:pPr>
            <w:r>
              <w:rPr>
                <w:rFonts w:ascii="Courier New" w:hAnsi="Courier New" w:cs="Courier New"/>
                <w:b/>
                <w:bCs/>
                <w:color w:val="000000"/>
                <w:lang w:eastAsia="pt-BR"/>
              </w:rPr>
              <w:t>03</w:t>
            </w:r>
          </w:p>
        </w:tc>
        <w:tc>
          <w:tcPr>
            <w:tcW w:w="4588" w:type="dxa"/>
            <w:tcBorders>
              <w:top w:val="single" w:sz="6" w:space="0" w:color="C0C0C0"/>
              <w:left w:val="single" w:sz="6" w:space="0" w:color="C0C0C0"/>
              <w:bottom w:val="single" w:sz="6" w:space="0" w:color="C0C0C0"/>
              <w:right w:val="single" w:sz="6" w:space="0" w:color="C0C0C0"/>
            </w:tcBorders>
            <w:vAlign w:val="center"/>
          </w:tcPr>
          <w:p w14:paraId="0E53B2E8" w14:textId="77777777" w:rsidR="00553374" w:rsidRPr="00C47974" w:rsidRDefault="00553374" w:rsidP="00081CCA">
            <w:pPr>
              <w:autoSpaceDE w:val="0"/>
              <w:autoSpaceDN w:val="0"/>
              <w:adjustRightInd w:val="0"/>
              <w:spacing w:after="0" w:line="240" w:lineRule="auto"/>
              <w:jc w:val="center"/>
              <w:rPr>
                <w:rFonts w:ascii="Courier New" w:hAnsi="Courier New" w:cs="Courier New"/>
                <w:color w:val="000000"/>
                <w:lang w:eastAsia="pt-BR"/>
              </w:rPr>
            </w:pPr>
            <w:r w:rsidRPr="00C47974">
              <w:rPr>
                <w:rFonts w:ascii="Courier New" w:hAnsi="Courier New" w:cs="Courier New"/>
                <w:color w:val="000000"/>
                <w:lang w:eastAsia="pt-BR"/>
              </w:rPr>
              <w:t>DRENAGEM</w:t>
            </w:r>
          </w:p>
        </w:tc>
        <w:tc>
          <w:tcPr>
            <w:tcW w:w="3827" w:type="dxa"/>
            <w:vMerge/>
            <w:tcBorders>
              <w:left w:val="single" w:sz="6" w:space="0" w:color="C0C0C0"/>
              <w:right w:val="single" w:sz="6" w:space="0" w:color="C0C0C0"/>
            </w:tcBorders>
            <w:vAlign w:val="center"/>
          </w:tcPr>
          <w:p w14:paraId="3C0320C9" w14:textId="77777777" w:rsidR="00553374" w:rsidRPr="00AB5BC8" w:rsidRDefault="00553374" w:rsidP="00081CCA">
            <w:pPr>
              <w:autoSpaceDE w:val="0"/>
              <w:autoSpaceDN w:val="0"/>
              <w:adjustRightInd w:val="0"/>
              <w:spacing w:after="0" w:line="240" w:lineRule="auto"/>
              <w:jc w:val="center"/>
              <w:rPr>
                <w:rFonts w:ascii="Courier New" w:hAnsi="Courier New" w:cs="Courier New"/>
                <w:b/>
                <w:bCs/>
                <w:color w:val="000000"/>
                <w:lang w:eastAsia="pt-BR"/>
              </w:rPr>
            </w:pPr>
          </w:p>
        </w:tc>
      </w:tr>
      <w:tr w:rsidR="00553374" w:rsidRPr="00AB5BC8" w14:paraId="3FB747D3" w14:textId="77777777" w:rsidTr="00081CCA">
        <w:trPr>
          <w:trHeight w:val="470"/>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vAlign w:val="center"/>
          </w:tcPr>
          <w:p w14:paraId="2460E79E" w14:textId="77777777" w:rsidR="00553374" w:rsidRPr="00AB5BC8" w:rsidRDefault="00553374" w:rsidP="00081CCA">
            <w:pPr>
              <w:autoSpaceDE w:val="0"/>
              <w:autoSpaceDN w:val="0"/>
              <w:adjustRightInd w:val="0"/>
              <w:spacing w:after="0" w:line="240" w:lineRule="auto"/>
              <w:jc w:val="center"/>
              <w:rPr>
                <w:rFonts w:ascii="Courier New" w:hAnsi="Courier New" w:cs="Courier New"/>
                <w:b/>
                <w:bCs/>
                <w:color w:val="000000"/>
                <w:lang w:eastAsia="pt-BR"/>
              </w:rPr>
            </w:pPr>
            <w:r>
              <w:rPr>
                <w:rFonts w:ascii="Courier New" w:hAnsi="Courier New" w:cs="Courier New"/>
                <w:b/>
                <w:bCs/>
                <w:color w:val="000000"/>
                <w:lang w:eastAsia="pt-BR"/>
              </w:rPr>
              <w:t>04</w:t>
            </w:r>
          </w:p>
        </w:tc>
        <w:tc>
          <w:tcPr>
            <w:tcW w:w="4588" w:type="dxa"/>
            <w:tcBorders>
              <w:top w:val="single" w:sz="6" w:space="0" w:color="C0C0C0"/>
              <w:left w:val="single" w:sz="6" w:space="0" w:color="C0C0C0"/>
              <w:bottom w:val="single" w:sz="6" w:space="0" w:color="C0C0C0"/>
              <w:right w:val="single" w:sz="6" w:space="0" w:color="C0C0C0"/>
            </w:tcBorders>
            <w:vAlign w:val="center"/>
          </w:tcPr>
          <w:p w14:paraId="34A261C1" w14:textId="77777777" w:rsidR="00553374" w:rsidRPr="00C47974" w:rsidRDefault="00553374" w:rsidP="00081CCA">
            <w:pPr>
              <w:autoSpaceDE w:val="0"/>
              <w:autoSpaceDN w:val="0"/>
              <w:adjustRightInd w:val="0"/>
              <w:spacing w:after="0" w:line="240" w:lineRule="auto"/>
              <w:jc w:val="center"/>
              <w:rPr>
                <w:rFonts w:ascii="Courier New" w:hAnsi="Courier New" w:cs="Courier New"/>
                <w:color w:val="000000"/>
                <w:lang w:eastAsia="pt-BR"/>
              </w:rPr>
            </w:pPr>
            <w:r w:rsidRPr="00C47974">
              <w:rPr>
                <w:rFonts w:ascii="Courier New" w:hAnsi="Courier New" w:cs="Courier New"/>
                <w:color w:val="000000"/>
                <w:lang w:eastAsia="pt-BR"/>
              </w:rPr>
              <w:t>ESTRUTURA E VEDAÇÃO</w:t>
            </w:r>
          </w:p>
        </w:tc>
        <w:tc>
          <w:tcPr>
            <w:tcW w:w="3827" w:type="dxa"/>
            <w:vMerge/>
            <w:tcBorders>
              <w:left w:val="single" w:sz="6" w:space="0" w:color="C0C0C0"/>
              <w:right w:val="single" w:sz="6" w:space="0" w:color="C0C0C0"/>
            </w:tcBorders>
            <w:vAlign w:val="center"/>
          </w:tcPr>
          <w:p w14:paraId="548CFC48" w14:textId="77777777" w:rsidR="00553374" w:rsidRPr="00AB5BC8" w:rsidRDefault="00553374" w:rsidP="00081CCA">
            <w:pPr>
              <w:autoSpaceDE w:val="0"/>
              <w:autoSpaceDN w:val="0"/>
              <w:adjustRightInd w:val="0"/>
              <w:spacing w:after="0" w:line="240" w:lineRule="auto"/>
              <w:jc w:val="center"/>
              <w:rPr>
                <w:rFonts w:ascii="Courier New" w:hAnsi="Courier New" w:cs="Courier New"/>
                <w:b/>
                <w:bCs/>
                <w:color w:val="000000"/>
                <w:lang w:eastAsia="pt-BR"/>
              </w:rPr>
            </w:pPr>
          </w:p>
        </w:tc>
      </w:tr>
      <w:tr w:rsidR="00553374" w:rsidRPr="00AB5BC8" w14:paraId="7C607E17" w14:textId="77777777" w:rsidTr="00081CCA">
        <w:trPr>
          <w:trHeight w:val="470"/>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vAlign w:val="center"/>
          </w:tcPr>
          <w:p w14:paraId="754B322E" w14:textId="77777777" w:rsidR="00553374" w:rsidRPr="00AB5BC8" w:rsidRDefault="00553374" w:rsidP="00081CCA">
            <w:pPr>
              <w:autoSpaceDE w:val="0"/>
              <w:autoSpaceDN w:val="0"/>
              <w:adjustRightInd w:val="0"/>
              <w:spacing w:after="0" w:line="240" w:lineRule="auto"/>
              <w:jc w:val="center"/>
              <w:rPr>
                <w:rFonts w:ascii="Courier New" w:hAnsi="Courier New" w:cs="Courier New"/>
                <w:b/>
                <w:bCs/>
                <w:color w:val="000000"/>
                <w:lang w:eastAsia="pt-BR"/>
              </w:rPr>
            </w:pPr>
            <w:r>
              <w:rPr>
                <w:rFonts w:ascii="Courier New" w:hAnsi="Courier New" w:cs="Courier New"/>
                <w:b/>
                <w:bCs/>
                <w:color w:val="000000"/>
                <w:lang w:eastAsia="pt-BR"/>
              </w:rPr>
              <w:t>05</w:t>
            </w:r>
          </w:p>
        </w:tc>
        <w:tc>
          <w:tcPr>
            <w:tcW w:w="4588" w:type="dxa"/>
            <w:tcBorders>
              <w:top w:val="single" w:sz="6" w:space="0" w:color="C0C0C0"/>
              <w:left w:val="single" w:sz="6" w:space="0" w:color="C0C0C0"/>
              <w:bottom w:val="single" w:sz="6" w:space="0" w:color="C0C0C0"/>
              <w:right w:val="single" w:sz="6" w:space="0" w:color="C0C0C0"/>
            </w:tcBorders>
            <w:vAlign w:val="center"/>
          </w:tcPr>
          <w:p w14:paraId="60D10851" w14:textId="77777777" w:rsidR="00553374" w:rsidRPr="00C47974" w:rsidRDefault="00553374" w:rsidP="00081CCA">
            <w:pPr>
              <w:autoSpaceDE w:val="0"/>
              <w:autoSpaceDN w:val="0"/>
              <w:adjustRightInd w:val="0"/>
              <w:spacing w:after="0" w:line="240" w:lineRule="auto"/>
              <w:jc w:val="center"/>
              <w:rPr>
                <w:rFonts w:ascii="Courier New" w:hAnsi="Courier New" w:cs="Courier New"/>
                <w:color w:val="000000"/>
                <w:lang w:eastAsia="pt-BR"/>
              </w:rPr>
            </w:pPr>
            <w:r w:rsidRPr="00C47974">
              <w:rPr>
                <w:rFonts w:ascii="Courier New" w:hAnsi="Courier New" w:cs="Courier New"/>
                <w:color w:val="000000"/>
                <w:lang w:eastAsia="pt-BR"/>
              </w:rPr>
              <w:t>ESQUADRIAS</w:t>
            </w:r>
          </w:p>
        </w:tc>
        <w:tc>
          <w:tcPr>
            <w:tcW w:w="3827" w:type="dxa"/>
            <w:vMerge/>
            <w:tcBorders>
              <w:left w:val="single" w:sz="6" w:space="0" w:color="C0C0C0"/>
              <w:right w:val="single" w:sz="6" w:space="0" w:color="C0C0C0"/>
            </w:tcBorders>
            <w:vAlign w:val="center"/>
          </w:tcPr>
          <w:p w14:paraId="4E390422" w14:textId="77777777" w:rsidR="00553374" w:rsidRPr="00AB5BC8" w:rsidRDefault="00553374" w:rsidP="00081CCA">
            <w:pPr>
              <w:autoSpaceDE w:val="0"/>
              <w:autoSpaceDN w:val="0"/>
              <w:adjustRightInd w:val="0"/>
              <w:spacing w:after="0" w:line="240" w:lineRule="auto"/>
              <w:jc w:val="center"/>
              <w:rPr>
                <w:rFonts w:ascii="Courier New" w:hAnsi="Courier New" w:cs="Courier New"/>
                <w:b/>
                <w:bCs/>
                <w:color w:val="000000"/>
                <w:lang w:eastAsia="pt-BR"/>
              </w:rPr>
            </w:pPr>
          </w:p>
        </w:tc>
      </w:tr>
      <w:tr w:rsidR="00553374" w:rsidRPr="00AB5BC8" w14:paraId="1B783C4E" w14:textId="77777777" w:rsidTr="00081CCA">
        <w:trPr>
          <w:trHeight w:val="470"/>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vAlign w:val="center"/>
          </w:tcPr>
          <w:p w14:paraId="1CD22E38" w14:textId="77777777" w:rsidR="00553374" w:rsidRPr="00AB5BC8" w:rsidRDefault="00553374" w:rsidP="00081CCA">
            <w:pPr>
              <w:autoSpaceDE w:val="0"/>
              <w:autoSpaceDN w:val="0"/>
              <w:adjustRightInd w:val="0"/>
              <w:spacing w:after="0" w:line="240" w:lineRule="auto"/>
              <w:jc w:val="center"/>
              <w:rPr>
                <w:rFonts w:ascii="Courier New" w:hAnsi="Courier New" w:cs="Courier New"/>
                <w:b/>
                <w:bCs/>
                <w:color w:val="000000"/>
                <w:lang w:eastAsia="pt-BR"/>
              </w:rPr>
            </w:pPr>
            <w:r>
              <w:rPr>
                <w:rFonts w:ascii="Courier New" w:hAnsi="Courier New" w:cs="Courier New"/>
                <w:b/>
                <w:bCs/>
                <w:color w:val="000000"/>
                <w:lang w:eastAsia="pt-BR"/>
              </w:rPr>
              <w:t>06</w:t>
            </w:r>
          </w:p>
        </w:tc>
        <w:tc>
          <w:tcPr>
            <w:tcW w:w="4588" w:type="dxa"/>
            <w:tcBorders>
              <w:top w:val="single" w:sz="6" w:space="0" w:color="C0C0C0"/>
              <w:left w:val="single" w:sz="6" w:space="0" w:color="C0C0C0"/>
              <w:bottom w:val="single" w:sz="6" w:space="0" w:color="C0C0C0"/>
              <w:right w:val="single" w:sz="6" w:space="0" w:color="C0C0C0"/>
            </w:tcBorders>
            <w:vAlign w:val="center"/>
          </w:tcPr>
          <w:p w14:paraId="4643E98B" w14:textId="77777777" w:rsidR="00553374" w:rsidRPr="00C47974" w:rsidRDefault="00553374" w:rsidP="00081CCA">
            <w:pPr>
              <w:autoSpaceDE w:val="0"/>
              <w:autoSpaceDN w:val="0"/>
              <w:adjustRightInd w:val="0"/>
              <w:spacing w:after="0" w:line="240" w:lineRule="auto"/>
              <w:jc w:val="center"/>
              <w:rPr>
                <w:rFonts w:ascii="Courier New" w:hAnsi="Courier New" w:cs="Courier New"/>
                <w:color w:val="000000"/>
                <w:lang w:eastAsia="pt-BR"/>
              </w:rPr>
            </w:pPr>
            <w:r w:rsidRPr="00C47974">
              <w:rPr>
                <w:rFonts w:ascii="Courier New" w:hAnsi="Courier New" w:cs="Courier New"/>
                <w:color w:val="000000"/>
                <w:lang w:eastAsia="pt-BR"/>
              </w:rPr>
              <w:t>CALÇAMENTO</w:t>
            </w:r>
          </w:p>
        </w:tc>
        <w:tc>
          <w:tcPr>
            <w:tcW w:w="3827" w:type="dxa"/>
            <w:vMerge/>
            <w:tcBorders>
              <w:left w:val="single" w:sz="6" w:space="0" w:color="C0C0C0"/>
              <w:right w:val="single" w:sz="6" w:space="0" w:color="C0C0C0"/>
            </w:tcBorders>
            <w:vAlign w:val="center"/>
          </w:tcPr>
          <w:p w14:paraId="3663531C" w14:textId="77777777" w:rsidR="00553374" w:rsidRPr="00AB5BC8" w:rsidRDefault="00553374" w:rsidP="00081CCA">
            <w:pPr>
              <w:autoSpaceDE w:val="0"/>
              <w:autoSpaceDN w:val="0"/>
              <w:adjustRightInd w:val="0"/>
              <w:spacing w:after="0" w:line="240" w:lineRule="auto"/>
              <w:jc w:val="center"/>
              <w:rPr>
                <w:rFonts w:ascii="Courier New" w:hAnsi="Courier New" w:cs="Courier New"/>
                <w:b/>
                <w:bCs/>
                <w:color w:val="000000"/>
                <w:lang w:eastAsia="pt-BR"/>
              </w:rPr>
            </w:pPr>
          </w:p>
        </w:tc>
      </w:tr>
      <w:tr w:rsidR="00553374" w:rsidRPr="00AB5BC8" w14:paraId="49C75AC6" w14:textId="77777777" w:rsidTr="00081CCA">
        <w:trPr>
          <w:trHeight w:val="470"/>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vAlign w:val="center"/>
          </w:tcPr>
          <w:p w14:paraId="6EAE3BB9" w14:textId="77777777" w:rsidR="00553374" w:rsidRPr="00AB5BC8" w:rsidRDefault="00553374" w:rsidP="00081CCA">
            <w:pPr>
              <w:autoSpaceDE w:val="0"/>
              <w:autoSpaceDN w:val="0"/>
              <w:adjustRightInd w:val="0"/>
              <w:spacing w:after="0" w:line="240" w:lineRule="auto"/>
              <w:jc w:val="center"/>
              <w:rPr>
                <w:rFonts w:ascii="Courier New" w:hAnsi="Courier New" w:cs="Courier New"/>
                <w:b/>
                <w:bCs/>
                <w:color w:val="000000"/>
                <w:lang w:eastAsia="pt-BR"/>
              </w:rPr>
            </w:pPr>
            <w:r>
              <w:rPr>
                <w:rFonts w:ascii="Courier New" w:hAnsi="Courier New" w:cs="Courier New"/>
                <w:b/>
                <w:bCs/>
                <w:color w:val="000000"/>
                <w:lang w:eastAsia="pt-BR"/>
              </w:rPr>
              <w:t>07</w:t>
            </w:r>
          </w:p>
        </w:tc>
        <w:tc>
          <w:tcPr>
            <w:tcW w:w="4588" w:type="dxa"/>
            <w:tcBorders>
              <w:top w:val="single" w:sz="6" w:space="0" w:color="C0C0C0"/>
              <w:left w:val="single" w:sz="6" w:space="0" w:color="C0C0C0"/>
              <w:bottom w:val="single" w:sz="6" w:space="0" w:color="C0C0C0"/>
              <w:right w:val="single" w:sz="6" w:space="0" w:color="C0C0C0"/>
            </w:tcBorders>
            <w:vAlign w:val="center"/>
          </w:tcPr>
          <w:p w14:paraId="2D361BAC" w14:textId="77777777" w:rsidR="00553374" w:rsidRPr="00C47974" w:rsidRDefault="00553374" w:rsidP="00081CCA">
            <w:pPr>
              <w:autoSpaceDE w:val="0"/>
              <w:autoSpaceDN w:val="0"/>
              <w:adjustRightInd w:val="0"/>
              <w:spacing w:after="0" w:line="240" w:lineRule="auto"/>
              <w:jc w:val="center"/>
              <w:rPr>
                <w:rFonts w:ascii="Courier New" w:hAnsi="Courier New" w:cs="Courier New"/>
                <w:color w:val="000000"/>
                <w:lang w:eastAsia="pt-BR"/>
              </w:rPr>
            </w:pPr>
            <w:r w:rsidRPr="00C47974">
              <w:rPr>
                <w:rFonts w:ascii="Courier New" w:hAnsi="Courier New" w:cs="Courier New"/>
                <w:color w:val="000000"/>
                <w:lang w:eastAsia="pt-BR"/>
              </w:rPr>
              <w:t>PINTURA</w:t>
            </w:r>
          </w:p>
        </w:tc>
        <w:tc>
          <w:tcPr>
            <w:tcW w:w="3827" w:type="dxa"/>
            <w:vMerge/>
            <w:tcBorders>
              <w:left w:val="single" w:sz="6" w:space="0" w:color="C0C0C0"/>
              <w:right w:val="single" w:sz="6" w:space="0" w:color="C0C0C0"/>
            </w:tcBorders>
            <w:vAlign w:val="center"/>
          </w:tcPr>
          <w:p w14:paraId="0FD06BE1" w14:textId="77777777" w:rsidR="00553374" w:rsidRPr="00AB5BC8" w:rsidRDefault="00553374" w:rsidP="00081CCA">
            <w:pPr>
              <w:autoSpaceDE w:val="0"/>
              <w:autoSpaceDN w:val="0"/>
              <w:adjustRightInd w:val="0"/>
              <w:spacing w:after="0" w:line="240" w:lineRule="auto"/>
              <w:jc w:val="center"/>
              <w:rPr>
                <w:rFonts w:ascii="Courier New" w:hAnsi="Courier New" w:cs="Courier New"/>
                <w:b/>
                <w:bCs/>
                <w:color w:val="000000"/>
                <w:lang w:eastAsia="pt-BR"/>
              </w:rPr>
            </w:pPr>
          </w:p>
        </w:tc>
      </w:tr>
      <w:tr w:rsidR="00553374" w:rsidRPr="00AB5BC8" w14:paraId="4E23B2E4" w14:textId="77777777" w:rsidTr="00081CCA">
        <w:trPr>
          <w:trHeight w:val="470"/>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vAlign w:val="center"/>
          </w:tcPr>
          <w:p w14:paraId="7FF23511" w14:textId="77777777" w:rsidR="00553374" w:rsidRPr="00AB5BC8" w:rsidRDefault="00553374" w:rsidP="00081CCA">
            <w:pPr>
              <w:autoSpaceDE w:val="0"/>
              <w:autoSpaceDN w:val="0"/>
              <w:adjustRightInd w:val="0"/>
              <w:spacing w:after="0" w:line="240" w:lineRule="auto"/>
              <w:jc w:val="center"/>
              <w:rPr>
                <w:rFonts w:ascii="Courier New" w:hAnsi="Courier New" w:cs="Courier New"/>
                <w:b/>
                <w:bCs/>
                <w:color w:val="000000"/>
                <w:lang w:eastAsia="pt-BR"/>
              </w:rPr>
            </w:pPr>
            <w:r>
              <w:rPr>
                <w:rFonts w:ascii="Courier New" w:hAnsi="Courier New" w:cs="Courier New"/>
                <w:b/>
                <w:bCs/>
                <w:color w:val="000000"/>
                <w:lang w:eastAsia="pt-BR"/>
              </w:rPr>
              <w:t>08</w:t>
            </w:r>
          </w:p>
        </w:tc>
        <w:tc>
          <w:tcPr>
            <w:tcW w:w="4588" w:type="dxa"/>
            <w:tcBorders>
              <w:top w:val="single" w:sz="6" w:space="0" w:color="C0C0C0"/>
              <w:left w:val="single" w:sz="6" w:space="0" w:color="C0C0C0"/>
              <w:bottom w:val="single" w:sz="6" w:space="0" w:color="C0C0C0"/>
              <w:right w:val="single" w:sz="6" w:space="0" w:color="C0C0C0"/>
            </w:tcBorders>
            <w:vAlign w:val="center"/>
          </w:tcPr>
          <w:p w14:paraId="09EAD6E6" w14:textId="77777777" w:rsidR="00553374" w:rsidRPr="00C47974" w:rsidRDefault="00553374" w:rsidP="00081CCA">
            <w:pPr>
              <w:autoSpaceDE w:val="0"/>
              <w:autoSpaceDN w:val="0"/>
              <w:adjustRightInd w:val="0"/>
              <w:spacing w:after="0" w:line="240" w:lineRule="auto"/>
              <w:jc w:val="center"/>
              <w:rPr>
                <w:rFonts w:ascii="Courier New" w:hAnsi="Courier New" w:cs="Courier New"/>
                <w:color w:val="000000"/>
                <w:lang w:eastAsia="pt-BR"/>
              </w:rPr>
            </w:pPr>
            <w:r w:rsidRPr="00C47974">
              <w:rPr>
                <w:rFonts w:ascii="Courier New" w:hAnsi="Courier New" w:cs="Courier New"/>
                <w:color w:val="000000"/>
                <w:lang w:eastAsia="pt-BR"/>
              </w:rPr>
              <w:t>SERVIÇOS COMPLEMENTARES</w:t>
            </w:r>
          </w:p>
        </w:tc>
        <w:tc>
          <w:tcPr>
            <w:tcW w:w="3827" w:type="dxa"/>
            <w:vMerge/>
            <w:tcBorders>
              <w:left w:val="single" w:sz="6" w:space="0" w:color="C0C0C0"/>
              <w:bottom w:val="single" w:sz="6" w:space="0" w:color="C0C0C0"/>
              <w:right w:val="single" w:sz="6" w:space="0" w:color="C0C0C0"/>
            </w:tcBorders>
            <w:vAlign w:val="center"/>
          </w:tcPr>
          <w:p w14:paraId="1142E3A4" w14:textId="77777777" w:rsidR="00553374" w:rsidRPr="00AB5BC8" w:rsidRDefault="00553374" w:rsidP="00081CCA">
            <w:pPr>
              <w:autoSpaceDE w:val="0"/>
              <w:autoSpaceDN w:val="0"/>
              <w:adjustRightInd w:val="0"/>
              <w:spacing w:after="0" w:line="240" w:lineRule="auto"/>
              <w:jc w:val="center"/>
              <w:rPr>
                <w:rFonts w:ascii="Courier New" w:hAnsi="Courier New" w:cs="Courier New"/>
                <w:b/>
                <w:bCs/>
                <w:color w:val="000000"/>
                <w:lang w:eastAsia="pt-BR"/>
              </w:rPr>
            </w:pPr>
          </w:p>
        </w:tc>
      </w:tr>
    </w:tbl>
    <w:p w14:paraId="680C4FBA" w14:textId="54159DF6" w:rsidR="00593C2C" w:rsidRDefault="00553374" w:rsidP="00553374">
      <w:pPr>
        <w:spacing w:before="240"/>
        <w:ind w:left="709"/>
        <w:jc w:val="both"/>
        <w:rPr>
          <w:rFonts w:ascii="Times New Roman" w:hAnsi="Times New Roman"/>
        </w:rPr>
      </w:pPr>
      <w:r>
        <w:rPr>
          <w:rFonts w:ascii="Times New Roman" w:hAnsi="Times New Roman"/>
          <w:b/>
          <w:bCs/>
        </w:rPr>
        <w:t>2.2.2</w:t>
      </w:r>
      <w:r w:rsidRPr="00DB61AF">
        <w:rPr>
          <w:rFonts w:ascii="Times New Roman" w:hAnsi="Times New Roman"/>
          <w:b/>
          <w:bCs/>
        </w:rPr>
        <w:t xml:space="preserve">. </w:t>
      </w:r>
      <w:r w:rsidRPr="00DB61AF">
        <w:rPr>
          <w:rFonts w:ascii="Times New Roman" w:hAnsi="Times New Roman"/>
        </w:rPr>
        <w:t xml:space="preserve">A composição detalhada dos Serviços a serem executados constam nos </w:t>
      </w:r>
      <w:proofErr w:type="spellStart"/>
      <w:r w:rsidRPr="00DB61AF">
        <w:rPr>
          <w:rFonts w:ascii="Times New Roman" w:hAnsi="Times New Roman"/>
        </w:rPr>
        <w:t>Subanexos</w:t>
      </w:r>
      <w:proofErr w:type="spellEnd"/>
      <w:r w:rsidRPr="00DB61AF">
        <w:rPr>
          <w:rFonts w:ascii="Times New Roman" w:hAnsi="Times New Roman"/>
        </w:rPr>
        <w:t xml:space="preserve"> deste Instrumento (Memorial Descritivo, Planilhas Orçamentárias e Projetos)</w:t>
      </w:r>
      <w:r w:rsidR="00593C2C">
        <w:rPr>
          <w:rFonts w:ascii="Times New Roman" w:hAnsi="Times New Roman"/>
        </w:rPr>
        <w:t>.</w:t>
      </w:r>
    </w:p>
    <w:p w14:paraId="1DF4F462" w14:textId="77777777" w:rsidR="00786903" w:rsidRPr="00DA633C" w:rsidRDefault="00786903" w:rsidP="00786903">
      <w:pPr>
        <w:shd w:val="clear" w:color="auto" w:fill="D9D9D9" w:themeFill="background1" w:themeFillShade="D9"/>
        <w:spacing w:before="240"/>
        <w:jc w:val="both"/>
        <w:rPr>
          <w:rFonts w:ascii="Times New Roman" w:eastAsia="Book Antiqua" w:hAnsi="Times New Roman"/>
          <w:b/>
          <w:bCs/>
        </w:rPr>
      </w:pPr>
      <w:r w:rsidRPr="00DA633C">
        <w:rPr>
          <w:rFonts w:ascii="Times New Roman" w:eastAsia="Book Antiqua" w:hAnsi="Times New Roman"/>
          <w:b/>
          <w:bCs/>
        </w:rPr>
        <w:t>2.3. Das Medidas Ambientais</w:t>
      </w:r>
    </w:p>
    <w:p w14:paraId="59501B02" w14:textId="77777777" w:rsidR="00786903" w:rsidRPr="00DA633C" w:rsidRDefault="00786903" w:rsidP="00786903">
      <w:pPr>
        <w:spacing w:before="240"/>
        <w:ind w:left="708"/>
        <w:jc w:val="both"/>
        <w:rPr>
          <w:rFonts w:ascii="Times New Roman" w:eastAsia="Book Antiqua" w:hAnsi="Times New Roman"/>
        </w:rPr>
      </w:pPr>
      <w:r w:rsidRPr="00DA633C">
        <w:rPr>
          <w:rFonts w:ascii="Times New Roman" w:eastAsia="Book Antiqua" w:hAnsi="Times New Roman"/>
          <w:b/>
          <w:bCs/>
        </w:rPr>
        <w:t xml:space="preserve">2.3.1. </w:t>
      </w:r>
      <w:r w:rsidRPr="00DA633C">
        <w:rPr>
          <w:rFonts w:ascii="Times New Roman" w:eastAsia="Book Antiqua" w:hAnsi="Times New Roman"/>
        </w:rPr>
        <w:t>Para cumprir as exigências dos órgãos ambientais, tendo em vista os possíveis impactos desencadeados durante a execução das obras/serviços, deverão ser adotadas medidas que não venham ferir o Meio Ambiente, tais como:</w:t>
      </w:r>
    </w:p>
    <w:p w14:paraId="7128F989" w14:textId="77777777" w:rsidR="00786903" w:rsidRPr="00DA633C" w:rsidRDefault="00786903" w:rsidP="00786903">
      <w:pPr>
        <w:spacing w:before="240"/>
        <w:ind w:left="708"/>
        <w:jc w:val="both"/>
        <w:rPr>
          <w:rFonts w:ascii="Times New Roman" w:eastAsia="Book Antiqua" w:hAnsi="Times New Roman"/>
        </w:rPr>
      </w:pPr>
      <w:r w:rsidRPr="00DA633C">
        <w:rPr>
          <w:rFonts w:ascii="Times New Roman" w:eastAsia="Book Antiqua" w:hAnsi="Times New Roman"/>
          <w:b/>
          <w:bCs/>
        </w:rPr>
        <w:t xml:space="preserve">a) </w:t>
      </w:r>
      <w:r w:rsidRPr="00DA633C">
        <w:rPr>
          <w:rFonts w:ascii="Times New Roman" w:eastAsia="Book Antiqua" w:hAnsi="Times New Roman"/>
        </w:rPr>
        <w:t>Tomar medidas de segurança contra o derramamento de material poluente e a disposição adequada do lixo de modo a não causar danos ao meio ambiente;</w:t>
      </w:r>
    </w:p>
    <w:p w14:paraId="4BF9E67E" w14:textId="77777777" w:rsidR="00786903" w:rsidRPr="00DA633C" w:rsidRDefault="00786903" w:rsidP="00786903">
      <w:pPr>
        <w:spacing w:before="240"/>
        <w:ind w:left="708"/>
        <w:jc w:val="both"/>
        <w:rPr>
          <w:rFonts w:ascii="Times New Roman" w:eastAsia="Book Antiqua" w:hAnsi="Times New Roman"/>
        </w:rPr>
      </w:pPr>
      <w:r w:rsidRPr="00DA633C">
        <w:rPr>
          <w:rFonts w:ascii="Times New Roman" w:eastAsia="Book Antiqua" w:hAnsi="Times New Roman"/>
          <w:b/>
          <w:bCs/>
        </w:rPr>
        <w:t xml:space="preserve">b) </w:t>
      </w:r>
      <w:r w:rsidRPr="00DA633C">
        <w:rPr>
          <w:rFonts w:ascii="Times New Roman" w:eastAsia="Book Antiqua" w:hAnsi="Times New Roman"/>
        </w:rPr>
        <w:t>Manter úmidas as superfícies sujeitas à poeira pelo tráfego;</w:t>
      </w:r>
    </w:p>
    <w:p w14:paraId="4D0C5500" w14:textId="34BF7007" w:rsidR="00786903" w:rsidRDefault="00786903" w:rsidP="00786903">
      <w:pPr>
        <w:spacing w:before="240"/>
        <w:ind w:left="708"/>
        <w:jc w:val="both"/>
        <w:rPr>
          <w:rFonts w:ascii="Times New Roman" w:eastAsia="Book Antiqua" w:hAnsi="Times New Roman"/>
        </w:rPr>
      </w:pPr>
      <w:r w:rsidRPr="00DA633C">
        <w:rPr>
          <w:rFonts w:ascii="Times New Roman" w:eastAsia="Book Antiqua" w:hAnsi="Times New Roman"/>
          <w:b/>
          <w:bCs/>
        </w:rPr>
        <w:t xml:space="preserve">c) </w:t>
      </w:r>
      <w:r w:rsidRPr="00DA633C">
        <w:rPr>
          <w:rFonts w:ascii="Times New Roman" w:eastAsia="Book Antiqua" w:hAnsi="Times New Roman"/>
        </w:rPr>
        <w:t>Limpeza total dos canteiros da obra, pátios de máquinas e vias de tráfego ao término do contrato.</w:t>
      </w:r>
    </w:p>
    <w:p w14:paraId="6D25CA0C" w14:textId="77777777" w:rsidR="00786903" w:rsidRPr="00DA633C" w:rsidRDefault="00786903" w:rsidP="00786903">
      <w:pPr>
        <w:shd w:val="clear" w:color="auto" w:fill="D9D9D9" w:themeFill="background1" w:themeFillShade="D9"/>
        <w:spacing w:before="240"/>
        <w:jc w:val="both"/>
        <w:rPr>
          <w:rFonts w:ascii="Times New Roman" w:eastAsia="Book Antiqua" w:hAnsi="Times New Roman"/>
          <w:b/>
          <w:bCs/>
        </w:rPr>
      </w:pPr>
      <w:r w:rsidRPr="00DA633C">
        <w:rPr>
          <w:rFonts w:ascii="Times New Roman" w:eastAsia="Book Antiqua" w:hAnsi="Times New Roman"/>
          <w:b/>
          <w:bCs/>
        </w:rPr>
        <w:lastRenderedPageBreak/>
        <w:t>2.4. Do local de Execução do Objeto</w:t>
      </w:r>
    </w:p>
    <w:p w14:paraId="39B9B074" w14:textId="77777777" w:rsidR="00553374" w:rsidRPr="00E645C7" w:rsidRDefault="00786903" w:rsidP="00553374">
      <w:pPr>
        <w:ind w:left="709"/>
        <w:jc w:val="both"/>
        <w:rPr>
          <w:rFonts w:ascii="Times New Roman" w:hAnsi="Times New Roman"/>
        </w:rPr>
      </w:pPr>
      <w:r w:rsidRPr="00DA633C">
        <w:rPr>
          <w:rFonts w:ascii="Times New Roman" w:eastAsia="Book Antiqua" w:hAnsi="Times New Roman"/>
          <w:b/>
          <w:bCs/>
        </w:rPr>
        <w:t>2.4.1</w:t>
      </w:r>
      <w:bookmarkStart w:id="0" w:name="_Hlk109683881"/>
      <w:r w:rsidR="00C67543">
        <w:rPr>
          <w:rFonts w:ascii="Times New Roman" w:eastAsia="Book Antiqua" w:hAnsi="Times New Roman"/>
          <w:b/>
          <w:bCs/>
        </w:rPr>
        <w:t>.</w:t>
      </w:r>
      <w:r w:rsidR="00C67543" w:rsidRPr="00C67543">
        <w:rPr>
          <w:rFonts w:ascii="Times New Roman" w:hAnsi="Times New Roman"/>
        </w:rPr>
        <w:t xml:space="preserve"> </w:t>
      </w:r>
      <w:bookmarkEnd w:id="0"/>
      <w:r w:rsidR="00553374" w:rsidRPr="00DB61AF">
        <w:rPr>
          <w:rFonts w:ascii="Times New Roman" w:hAnsi="Times New Roman"/>
        </w:rPr>
        <w:t xml:space="preserve">Fica estabelecido </w:t>
      </w:r>
      <w:r w:rsidR="00553374" w:rsidRPr="00E645C7">
        <w:rPr>
          <w:rFonts w:ascii="Times New Roman" w:hAnsi="Times New Roman"/>
        </w:rPr>
        <w:t xml:space="preserve">que os serviços </w:t>
      </w:r>
      <w:proofErr w:type="gramStart"/>
      <w:r w:rsidR="00553374" w:rsidRPr="00E645C7">
        <w:rPr>
          <w:rFonts w:ascii="Times New Roman" w:hAnsi="Times New Roman"/>
        </w:rPr>
        <w:t>objeto desta licitação devam</w:t>
      </w:r>
      <w:proofErr w:type="gramEnd"/>
      <w:r w:rsidR="00553374" w:rsidRPr="00E645C7">
        <w:rPr>
          <w:rFonts w:ascii="Times New Roman" w:hAnsi="Times New Roman"/>
        </w:rPr>
        <w:t xml:space="preserve"> ser executados no Distrito de Cajazeiras – Zona Rural de Itupiranga/PA, conforma abaixo relacionado:</w:t>
      </w:r>
    </w:p>
    <w:p w14:paraId="23B3264A" w14:textId="77777777" w:rsidR="00553374" w:rsidRPr="003B5DB0" w:rsidRDefault="00553374" w:rsidP="004C7A0C">
      <w:pPr>
        <w:pStyle w:val="PargrafodaLista"/>
        <w:numPr>
          <w:ilvl w:val="0"/>
          <w:numId w:val="18"/>
        </w:numPr>
        <w:spacing w:after="240"/>
        <w:ind w:hanging="357"/>
        <w:contextualSpacing w:val="0"/>
        <w:jc w:val="both"/>
        <w:rPr>
          <w:rFonts w:ascii="Times New Roman" w:hAnsi="Times New Roman"/>
          <w:color w:val="000000" w:themeColor="text1"/>
          <w:sz w:val="22"/>
          <w:szCs w:val="22"/>
        </w:rPr>
      </w:pPr>
      <w:r w:rsidRPr="003B5DB0">
        <w:rPr>
          <w:rFonts w:ascii="Times New Roman" w:hAnsi="Times New Roman"/>
          <w:sz w:val="22"/>
          <w:szCs w:val="22"/>
        </w:rPr>
        <w:t xml:space="preserve">Rua São Conrado, S/N, Vila Cajazeiras, Itupiranga-PA, </w:t>
      </w:r>
      <w:r w:rsidRPr="003B5DB0">
        <w:rPr>
          <w:rFonts w:ascii="Times New Roman" w:hAnsi="Times New Roman"/>
          <w:i/>
          <w:iCs/>
          <w:sz w:val="22"/>
          <w:szCs w:val="22"/>
        </w:rPr>
        <w:t xml:space="preserve">vide </w:t>
      </w:r>
      <w:r>
        <w:rPr>
          <w:rFonts w:ascii="Times New Roman" w:hAnsi="Times New Roman"/>
          <w:i/>
          <w:iCs/>
          <w:sz w:val="22"/>
          <w:szCs w:val="22"/>
        </w:rPr>
        <w:t>Projeto Básico</w:t>
      </w:r>
      <w:r w:rsidRPr="003B5DB0">
        <w:rPr>
          <w:rFonts w:ascii="Times New Roman" w:hAnsi="Times New Roman"/>
          <w:color w:val="000000" w:themeColor="text1"/>
          <w:sz w:val="22"/>
          <w:szCs w:val="22"/>
        </w:rPr>
        <w:t>.</w:t>
      </w:r>
    </w:p>
    <w:p w14:paraId="087F8B07" w14:textId="2AD097B0" w:rsidR="00786903" w:rsidRPr="00DA633C" w:rsidRDefault="00553374" w:rsidP="00553374">
      <w:pPr>
        <w:ind w:left="709"/>
        <w:jc w:val="both"/>
        <w:rPr>
          <w:rFonts w:ascii="Times New Roman" w:eastAsia="Book Antiqua" w:hAnsi="Times New Roman"/>
        </w:rPr>
      </w:pPr>
      <w:r w:rsidRPr="00217E90">
        <w:rPr>
          <w:rFonts w:ascii="Times New Roman" w:hAnsi="Times New Roman"/>
          <w:b/>
          <w:bCs/>
        </w:rPr>
        <w:t>1.4.2.</w:t>
      </w:r>
      <w:r w:rsidRPr="00B6087D">
        <w:rPr>
          <w:rFonts w:ascii="Times New Roman" w:hAnsi="Times New Roman"/>
        </w:rPr>
        <w:t xml:space="preserve"> O objeto deverá ser executado no local indicado, cabendo à empresa contratada, o fornecimento de equipamentos, ferramentas, materiais e mão de obra necessária à execução do objeto/obra, e, em conformidade com o respectivo projeto básico, planilha</w:t>
      </w:r>
      <w:r>
        <w:rPr>
          <w:rFonts w:ascii="Times New Roman" w:hAnsi="Times New Roman"/>
        </w:rPr>
        <w:t>s</w:t>
      </w:r>
      <w:r w:rsidRPr="00B6087D">
        <w:rPr>
          <w:rFonts w:ascii="Times New Roman" w:hAnsi="Times New Roman"/>
        </w:rPr>
        <w:t xml:space="preserve"> quantitativa</w:t>
      </w:r>
      <w:r>
        <w:rPr>
          <w:rFonts w:ascii="Times New Roman" w:hAnsi="Times New Roman"/>
        </w:rPr>
        <w:t>s</w:t>
      </w:r>
      <w:r w:rsidRPr="00B6087D">
        <w:rPr>
          <w:rFonts w:ascii="Times New Roman" w:hAnsi="Times New Roman"/>
        </w:rPr>
        <w:t>/orçamentária</w:t>
      </w:r>
      <w:r>
        <w:rPr>
          <w:rFonts w:ascii="Times New Roman" w:hAnsi="Times New Roman"/>
        </w:rPr>
        <w:t>s</w:t>
      </w:r>
      <w:r w:rsidRPr="00B6087D">
        <w:rPr>
          <w:rFonts w:ascii="Times New Roman" w:hAnsi="Times New Roman"/>
        </w:rPr>
        <w:t xml:space="preserve"> e cronograma em anexos</w:t>
      </w:r>
      <w:r w:rsidR="00786903" w:rsidRPr="00DA633C">
        <w:rPr>
          <w:rFonts w:ascii="Times New Roman" w:eastAsia="Book Antiqua" w:hAnsi="Times New Roman"/>
        </w:rPr>
        <w:t>.</w:t>
      </w:r>
    </w:p>
    <w:p w14:paraId="20053043" w14:textId="77777777" w:rsidR="00786903" w:rsidRPr="00DA633C" w:rsidRDefault="00786903" w:rsidP="00786903">
      <w:pPr>
        <w:shd w:val="clear" w:color="auto" w:fill="D9D9D9" w:themeFill="background1" w:themeFillShade="D9"/>
        <w:spacing w:before="240"/>
        <w:jc w:val="both"/>
        <w:rPr>
          <w:rFonts w:ascii="Times New Roman" w:eastAsia="Book Antiqua" w:hAnsi="Times New Roman"/>
          <w:b/>
          <w:bCs/>
        </w:rPr>
      </w:pPr>
      <w:r w:rsidRPr="00DA633C">
        <w:rPr>
          <w:rFonts w:ascii="Times New Roman" w:eastAsia="Book Antiqua" w:hAnsi="Times New Roman"/>
          <w:b/>
          <w:bCs/>
        </w:rPr>
        <w:t>2.5. Dos Materiais e Condições de Similaridade</w:t>
      </w:r>
    </w:p>
    <w:p w14:paraId="02192DF8" w14:textId="77777777" w:rsidR="00786903" w:rsidRPr="00DA633C" w:rsidRDefault="00786903" w:rsidP="00786903">
      <w:pPr>
        <w:spacing w:before="240"/>
        <w:ind w:left="708"/>
        <w:jc w:val="both"/>
        <w:rPr>
          <w:rFonts w:ascii="Times New Roman" w:eastAsia="Book Antiqua" w:hAnsi="Times New Roman"/>
        </w:rPr>
      </w:pPr>
      <w:r w:rsidRPr="00DA633C">
        <w:rPr>
          <w:rFonts w:ascii="Times New Roman" w:eastAsia="Book Antiqua" w:hAnsi="Times New Roman"/>
          <w:b/>
          <w:bCs/>
        </w:rPr>
        <w:t xml:space="preserve">2.5.1. </w:t>
      </w:r>
      <w:r w:rsidRPr="00DA633C">
        <w:rPr>
          <w:rFonts w:ascii="Times New Roman" w:eastAsia="Book Antiqua" w:hAnsi="Times New Roman"/>
        </w:rPr>
        <w:t>Todos os materiais necessários para a execução da obra/serviços deverão ser fornecidos pela Contratada. Devendo ser de primeira qualidade e obedecer às normas técnicas específicas.</w:t>
      </w:r>
    </w:p>
    <w:p w14:paraId="1B053C57" w14:textId="77777777" w:rsidR="00786903" w:rsidRPr="00DA633C" w:rsidRDefault="00786903" w:rsidP="00786903">
      <w:pPr>
        <w:spacing w:before="240"/>
        <w:ind w:left="708"/>
        <w:jc w:val="both"/>
        <w:rPr>
          <w:rFonts w:ascii="Times New Roman" w:eastAsia="Book Antiqua" w:hAnsi="Times New Roman"/>
        </w:rPr>
      </w:pPr>
      <w:r w:rsidRPr="00DA633C">
        <w:rPr>
          <w:rFonts w:ascii="Times New Roman" w:eastAsia="Book Antiqua" w:hAnsi="Times New Roman"/>
          <w:b/>
          <w:bCs/>
        </w:rPr>
        <w:t xml:space="preserve">2.5.2. </w:t>
      </w:r>
      <w:r w:rsidRPr="00DA633C">
        <w:rPr>
          <w:rFonts w:ascii="Times New Roman" w:eastAsia="Book Antiqua" w:hAnsi="Times New Roman"/>
        </w:rPr>
        <w:t>As marcas citadas nas especificações, se houverem, constituem apenas referências, admitindo-se outras, previamente aprovadas pela fiscalização, e obedecendo ao projeto de engenharia da Contratante.</w:t>
      </w:r>
    </w:p>
    <w:p w14:paraId="32E8A6C2" w14:textId="63892E60" w:rsidR="00786903" w:rsidRDefault="00786903" w:rsidP="00786903">
      <w:pPr>
        <w:spacing w:before="240"/>
        <w:ind w:left="708"/>
        <w:jc w:val="both"/>
        <w:rPr>
          <w:rFonts w:ascii="Times New Roman" w:eastAsia="Book Antiqua" w:hAnsi="Times New Roman"/>
        </w:rPr>
      </w:pPr>
      <w:r w:rsidRPr="00DA633C">
        <w:rPr>
          <w:rFonts w:ascii="Times New Roman" w:eastAsia="Book Antiqua" w:hAnsi="Times New Roman"/>
          <w:b/>
          <w:bCs/>
        </w:rPr>
        <w:t xml:space="preserve">2.5.3. </w:t>
      </w:r>
      <w:r w:rsidRPr="00DA633C">
        <w:rPr>
          <w:rFonts w:ascii="Times New Roman" w:eastAsia="Book Antiqua" w:hAnsi="Times New Roman"/>
        </w:rPr>
        <w:t>Os materiais especificados poderão ser substituídos, mediante consulta prévia à fiscalização, por outros similares, desde que possuam as seguintes condições de similaridade em relação ao substituído: qualidade reconhecida ou testada, equivalência técnica (tipo, função, resistência, estética e apresentação sendo mesma ordem de grandeza de preço).</w:t>
      </w:r>
    </w:p>
    <w:p w14:paraId="22522018" w14:textId="77777777" w:rsidR="00786903" w:rsidRPr="00DA633C" w:rsidRDefault="00786903" w:rsidP="00786903">
      <w:pPr>
        <w:shd w:val="clear" w:color="auto" w:fill="D9D9D9" w:themeFill="background1" w:themeFillShade="D9"/>
        <w:spacing w:before="240"/>
        <w:jc w:val="both"/>
        <w:rPr>
          <w:rFonts w:ascii="Times New Roman" w:eastAsia="Book Antiqua" w:hAnsi="Times New Roman"/>
          <w:b/>
          <w:bCs/>
        </w:rPr>
      </w:pPr>
      <w:r w:rsidRPr="00DA633C">
        <w:rPr>
          <w:rFonts w:ascii="Times New Roman" w:eastAsia="Book Antiqua" w:hAnsi="Times New Roman"/>
          <w:b/>
          <w:bCs/>
        </w:rPr>
        <w:t>CLAÚSULA TERCEIRA - DA DESCRIÇÃO, EXECUÇÃO E RECEBIMENTO DA OBRA/SERVIÇOS</w:t>
      </w:r>
    </w:p>
    <w:p w14:paraId="43A5F45D" w14:textId="6E659F6D"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3.1. </w:t>
      </w:r>
      <w:r w:rsidRPr="00DA633C">
        <w:rPr>
          <w:rFonts w:ascii="Times New Roman" w:eastAsia="Book Antiqua" w:hAnsi="Times New Roman"/>
        </w:rPr>
        <w:t>Os serviços deverão ser executados rigorosamente de acordo com as normas técnicas bem como estrita obediência a</w:t>
      </w:r>
      <w:r w:rsidR="008D49B7">
        <w:rPr>
          <w:rFonts w:ascii="Times New Roman" w:eastAsia="Book Antiqua" w:hAnsi="Times New Roman"/>
        </w:rPr>
        <w:t xml:space="preserve">o </w:t>
      </w:r>
      <w:r w:rsidRPr="00DA633C">
        <w:rPr>
          <w:rFonts w:ascii="Times New Roman" w:eastAsia="Book Antiqua" w:hAnsi="Times New Roman"/>
        </w:rPr>
        <w:t>Projeto Básico, edital e demais anexos, todos constantes dos autos, bem como as prescrições e exigências das especificações da Contratante e no contrato a ser firmado.</w:t>
      </w:r>
    </w:p>
    <w:p w14:paraId="509C5DBD"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3.2. </w:t>
      </w:r>
      <w:r w:rsidRPr="00DA633C">
        <w:rPr>
          <w:rFonts w:ascii="Times New Roman" w:eastAsia="Book Antiqua" w:hAnsi="Times New Roman"/>
        </w:rPr>
        <w:t>Deverão ser considerados, para perfeito entendimento dos serviços a serem executados, os elementos e especificações técnicas contidas no específico processo administrativo de autuação.</w:t>
      </w:r>
    </w:p>
    <w:p w14:paraId="19C50037"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3.3. </w:t>
      </w:r>
      <w:r w:rsidRPr="00DA633C">
        <w:rPr>
          <w:rFonts w:ascii="Times New Roman" w:eastAsia="Book Antiqua" w:hAnsi="Times New Roman"/>
        </w:rPr>
        <w:t>A execução do contrato será acompanhada, conforme o caso, nos termos do Art. 67 e 73 da Lei nº 8.666/93.</w:t>
      </w:r>
    </w:p>
    <w:p w14:paraId="35A60EAE"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3.4. </w:t>
      </w:r>
      <w:r w:rsidRPr="00DA633C">
        <w:rPr>
          <w:rFonts w:ascii="Times New Roman" w:eastAsia="Book Antiqua" w:hAnsi="Times New Roman"/>
        </w:rPr>
        <w:t>A aceitação de qualquer serviço pela fiscalização está vinculada ao rigor da boa técnica construtiva e aos elementos especificados, projetos e memorial descritivo. A aceitação de serviços básicos fica diretamente ligada à conferência da equipe da Contratante.</w:t>
      </w:r>
    </w:p>
    <w:p w14:paraId="3E8DF4BD" w14:textId="77777777" w:rsidR="00786903" w:rsidRPr="00364B73" w:rsidRDefault="00786903" w:rsidP="00786903">
      <w:pPr>
        <w:spacing w:before="240"/>
        <w:jc w:val="both"/>
        <w:rPr>
          <w:rFonts w:ascii="Times New Roman" w:eastAsia="Book Antiqua" w:hAnsi="Times New Roman"/>
          <w:color w:val="000000" w:themeColor="text1"/>
        </w:rPr>
      </w:pPr>
      <w:r w:rsidRPr="00DA633C">
        <w:rPr>
          <w:rFonts w:ascii="Times New Roman" w:eastAsia="Book Antiqua" w:hAnsi="Times New Roman"/>
          <w:b/>
          <w:bCs/>
        </w:rPr>
        <w:t xml:space="preserve">3.5. </w:t>
      </w:r>
      <w:r w:rsidRPr="00DA633C">
        <w:rPr>
          <w:rFonts w:ascii="Times New Roman" w:eastAsia="Book Antiqua" w:hAnsi="Times New Roman"/>
        </w:rPr>
        <w:t xml:space="preserve">A seu critério, a Contratante, poderá exigir a demolição para reconstrução de qualquer parte da obra/serviços, caso tenha sido executada com imperícia técnica comprovada ou em desacordo com o projeto, normas e especificações próprias e Determinações da Fiscalização, nos termos do artigo 69, da Lei nº 8.666/93, o que correrá inteiramente às expensas da </w:t>
      </w:r>
      <w:r w:rsidRPr="00364B73">
        <w:rPr>
          <w:rFonts w:ascii="Times New Roman" w:eastAsia="Book Antiqua" w:hAnsi="Times New Roman"/>
          <w:color w:val="000000" w:themeColor="text1"/>
        </w:rPr>
        <w:t>licitante Contratada.</w:t>
      </w:r>
    </w:p>
    <w:p w14:paraId="66F2D418" w14:textId="4B808B98" w:rsidR="00786903" w:rsidRPr="00364B73" w:rsidRDefault="00786903" w:rsidP="00786903">
      <w:pPr>
        <w:spacing w:before="240"/>
        <w:jc w:val="both"/>
        <w:rPr>
          <w:rFonts w:ascii="Times New Roman" w:eastAsia="Book Antiqua" w:hAnsi="Times New Roman"/>
          <w:color w:val="000000" w:themeColor="text1"/>
        </w:rPr>
      </w:pPr>
      <w:r w:rsidRPr="00364B73">
        <w:rPr>
          <w:rFonts w:ascii="Times New Roman" w:eastAsia="Book Antiqua" w:hAnsi="Times New Roman"/>
          <w:b/>
          <w:bCs/>
          <w:color w:val="000000" w:themeColor="text1"/>
        </w:rPr>
        <w:lastRenderedPageBreak/>
        <w:t xml:space="preserve">3.6. </w:t>
      </w:r>
      <w:r w:rsidRPr="00364B73">
        <w:rPr>
          <w:rFonts w:ascii="Times New Roman" w:eastAsia="Book Antiqua" w:hAnsi="Times New Roman"/>
          <w:color w:val="000000" w:themeColor="text1"/>
        </w:rPr>
        <w:t xml:space="preserve">A Contratada se responsabilizará pelo fornecimento e manutenção de um </w:t>
      </w:r>
      <w:r w:rsidRPr="00364B73">
        <w:rPr>
          <w:rFonts w:ascii="Times New Roman" w:eastAsia="Book Antiqua" w:hAnsi="Times New Roman"/>
          <w:b/>
          <w:bCs/>
          <w:color w:val="000000" w:themeColor="text1"/>
        </w:rPr>
        <w:t xml:space="preserve">Diário de Obra </w:t>
      </w:r>
      <w:r w:rsidRPr="00364B73">
        <w:rPr>
          <w:rFonts w:ascii="Times New Roman" w:eastAsia="Book Antiqua" w:hAnsi="Times New Roman"/>
          <w:color w:val="000000" w:themeColor="text1"/>
        </w:rPr>
        <w:t xml:space="preserve">permanentemente disponível para lançamentos no local da obra, cujas informações deverão ser registradas </w:t>
      </w:r>
      <w:r w:rsidRPr="00364B73">
        <w:rPr>
          <w:rFonts w:ascii="Times New Roman" w:eastAsia="Book Antiqua" w:hAnsi="Times New Roman"/>
          <w:b/>
          <w:bCs/>
          <w:color w:val="000000" w:themeColor="text1"/>
        </w:rPr>
        <w:t>obrigatoriamente na forma manual</w:t>
      </w:r>
      <w:r w:rsidRPr="00364B73">
        <w:rPr>
          <w:rFonts w:ascii="Times New Roman" w:eastAsia="Book Antiqua" w:hAnsi="Times New Roman"/>
          <w:color w:val="000000" w:themeColor="text1"/>
        </w:rPr>
        <w:t xml:space="preserve">, sendo que, a manutenção, aquisição e guarda serão de sua inteira responsabilidade, devendo entregar diariamente cópia do diário de obra ao Engenheiro Fiscal da Contratante responsável pela fiscalização. Devendo ser observadas as condições descritas </w:t>
      </w:r>
      <w:r w:rsidR="008D49B7">
        <w:rPr>
          <w:rFonts w:ascii="Times New Roman" w:eastAsia="Book Antiqua" w:hAnsi="Times New Roman"/>
          <w:color w:val="000000" w:themeColor="text1"/>
        </w:rPr>
        <w:t>no</w:t>
      </w:r>
      <w:r w:rsidRPr="00364B73">
        <w:rPr>
          <w:rFonts w:ascii="Times New Roman" w:eastAsia="Book Antiqua" w:hAnsi="Times New Roman"/>
          <w:color w:val="000000" w:themeColor="text1"/>
        </w:rPr>
        <w:t xml:space="preserve"> </w:t>
      </w:r>
      <w:r w:rsidR="000737B5">
        <w:rPr>
          <w:rFonts w:ascii="Times New Roman" w:hAnsi="Times New Roman"/>
        </w:rPr>
        <w:t>Projeto Básico</w:t>
      </w:r>
      <w:r w:rsidRPr="00364B73">
        <w:rPr>
          <w:rFonts w:ascii="Times New Roman" w:eastAsia="Book Antiqua" w:hAnsi="Times New Roman"/>
          <w:color w:val="000000" w:themeColor="text1"/>
        </w:rPr>
        <w:t xml:space="preserve"> e no Edital.</w:t>
      </w:r>
    </w:p>
    <w:p w14:paraId="0CBF89F8" w14:textId="77777777" w:rsidR="00786903" w:rsidRPr="00364B73" w:rsidRDefault="00786903" w:rsidP="00786903">
      <w:pPr>
        <w:spacing w:before="240"/>
        <w:ind w:left="708"/>
        <w:jc w:val="both"/>
        <w:rPr>
          <w:rFonts w:ascii="Times New Roman" w:eastAsia="Book Antiqua" w:hAnsi="Times New Roman"/>
          <w:color w:val="000000" w:themeColor="text1"/>
        </w:rPr>
      </w:pPr>
      <w:r w:rsidRPr="00364B73">
        <w:rPr>
          <w:rFonts w:ascii="Times New Roman" w:eastAsia="Book Antiqua" w:hAnsi="Times New Roman"/>
          <w:b/>
          <w:bCs/>
          <w:color w:val="000000" w:themeColor="text1"/>
        </w:rPr>
        <w:t xml:space="preserve">3.6.1. </w:t>
      </w:r>
      <w:r w:rsidRPr="00364B73">
        <w:rPr>
          <w:rFonts w:ascii="Times New Roman" w:eastAsia="Book Antiqua" w:hAnsi="Times New Roman"/>
          <w:color w:val="000000" w:themeColor="text1"/>
        </w:rPr>
        <w:t>Fica vedado lançamentos referentes ao Diário de Obra registradas na forma digital.</w:t>
      </w:r>
    </w:p>
    <w:p w14:paraId="2B1C9C21"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3.7. </w:t>
      </w:r>
      <w:r w:rsidRPr="00DA633C">
        <w:rPr>
          <w:rFonts w:ascii="Times New Roman" w:eastAsia="Book Antiqua" w:hAnsi="Times New Roman"/>
        </w:rPr>
        <w:t>Além das anotações obrigatórias sobre os serviços em andamento e os programados, a Contratada deverá recorrer ao Diário de Obra, sempre que surgirem quaisquer improvisações, alterações técnicas ou serviços imprevistos decorrentes de acidentes, ou condições especiais.</w:t>
      </w:r>
    </w:p>
    <w:p w14:paraId="039E57D6"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3.8. </w:t>
      </w:r>
      <w:r w:rsidRPr="00DA633C">
        <w:rPr>
          <w:rFonts w:ascii="Times New Roman" w:eastAsia="Book Antiqua" w:hAnsi="Times New Roman"/>
        </w:rPr>
        <w:t>Neste caso, também é imprescindível a assinatura de ambas as partes no livro, como formalidade de sua concordância ou discordância técnica com o fato relatado.</w:t>
      </w:r>
    </w:p>
    <w:p w14:paraId="6C9C68E8" w14:textId="77777777" w:rsidR="00786903" w:rsidRPr="00DA633C" w:rsidRDefault="00786903" w:rsidP="00364B73">
      <w:pPr>
        <w:shd w:val="clear" w:color="auto" w:fill="D9D9D9" w:themeFill="background1" w:themeFillShade="D9"/>
        <w:spacing w:before="240" w:after="0"/>
        <w:ind w:firstLine="709"/>
        <w:jc w:val="both"/>
        <w:rPr>
          <w:rFonts w:ascii="Times New Roman" w:eastAsia="Book Antiqua" w:hAnsi="Times New Roman"/>
        </w:rPr>
      </w:pPr>
      <w:r w:rsidRPr="00DA633C">
        <w:rPr>
          <w:rFonts w:ascii="Times New Roman" w:eastAsia="Book Antiqua" w:hAnsi="Times New Roman"/>
          <w:b/>
          <w:bCs/>
        </w:rPr>
        <w:t>3.8.1. Serão obrigatoriamente registrados no Diário de Obra</w:t>
      </w:r>
      <w:r w:rsidRPr="00DA633C">
        <w:rPr>
          <w:rFonts w:ascii="Times New Roman" w:eastAsia="Book Antiqua" w:hAnsi="Times New Roman"/>
        </w:rPr>
        <w:t>:</w:t>
      </w:r>
    </w:p>
    <w:p w14:paraId="47718704" w14:textId="77777777" w:rsidR="00786903" w:rsidRPr="00DA633C" w:rsidRDefault="00786903" w:rsidP="00786903">
      <w:pPr>
        <w:spacing w:after="0"/>
        <w:ind w:left="708"/>
        <w:jc w:val="both"/>
        <w:rPr>
          <w:rFonts w:ascii="Times New Roman" w:eastAsia="Book Antiqua" w:hAnsi="Times New Roman"/>
        </w:rPr>
      </w:pPr>
    </w:p>
    <w:p w14:paraId="69556C4F" w14:textId="77777777" w:rsidR="00786903" w:rsidRPr="00DA633C" w:rsidRDefault="00786903" w:rsidP="00786903">
      <w:pPr>
        <w:ind w:left="1416"/>
        <w:jc w:val="both"/>
        <w:rPr>
          <w:rFonts w:ascii="Times New Roman" w:eastAsia="Book Antiqua" w:hAnsi="Times New Roman"/>
          <w:b/>
          <w:bCs/>
        </w:rPr>
      </w:pPr>
      <w:r w:rsidRPr="00DA633C">
        <w:rPr>
          <w:rFonts w:ascii="Times New Roman" w:eastAsia="Book Antiqua" w:hAnsi="Times New Roman"/>
          <w:b/>
          <w:bCs/>
        </w:rPr>
        <w:t>3.8.1.1. Pela Contratada:</w:t>
      </w:r>
    </w:p>
    <w:p w14:paraId="0D28F3F6" w14:textId="77777777" w:rsidR="00786903" w:rsidRPr="00DA633C" w:rsidRDefault="00786903" w:rsidP="00786903">
      <w:pPr>
        <w:spacing w:before="240"/>
        <w:ind w:left="1416"/>
        <w:jc w:val="both"/>
        <w:rPr>
          <w:rFonts w:ascii="Times New Roman" w:eastAsia="Book Antiqua" w:hAnsi="Times New Roman"/>
        </w:rPr>
      </w:pPr>
      <w:r w:rsidRPr="00DA633C">
        <w:rPr>
          <w:rFonts w:ascii="Times New Roman" w:eastAsia="Book Antiqua" w:hAnsi="Times New Roman"/>
        </w:rPr>
        <w:t>a) As condições meteorológicas prejudiciais ao andamento dos trabalhos;</w:t>
      </w:r>
    </w:p>
    <w:p w14:paraId="7723CF00" w14:textId="77777777" w:rsidR="00786903" w:rsidRPr="00DA633C" w:rsidRDefault="00786903" w:rsidP="00786903">
      <w:pPr>
        <w:spacing w:before="240"/>
        <w:ind w:left="1416"/>
        <w:jc w:val="both"/>
        <w:rPr>
          <w:rFonts w:ascii="Times New Roman" w:eastAsia="Book Antiqua" w:hAnsi="Times New Roman"/>
        </w:rPr>
      </w:pPr>
      <w:r w:rsidRPr="00DA633C">
        <w:rPr>
          <w:rFonts w:ascii="Times New Roman" w:eastAsia="Book Antiqua" w:hAnsi="Times New Roman"/>
        </w:rPr>
        <w:t>b) As falhas nos serviços de terceiros não sujeito à sua ingerência;</w:t>
      </w:r>
    </w:p>
    <w:p w14:paraId="33C91A67" w14:textId="77777777" w:rsidR="00786903" w:rsidRPr="00DA633C" w:rsidRDefault="00786903" w:rsidP="00786903">
      <w:pPr>
        <w:spacing w:before="240"/>
        <w:ind w:left="1416"/>
        <w:jc w:val="both"/>
        <w:rPr>
          <w:rFonts w:ascii="Times New Roman" w:eastAsia="Book Antiqua" w:hAnsi="Times New Roman"/>
        </w:rPr>
      </w:pPr>
      <w:r w:rsidRPr="00DA633C">
        <w:rPr>
          <w:rFonts w:ascii="Times New Roman" w:eastAsia="Book Antiqua" w:hAnsi="Times New Roman"/>
        </w:rPr>
        <w:t>c) As consultas à fiscalização;</w:t>
      </w:r>
    </w:p>
    <w:p w14:paraId="4506AE5F" w14:textId="77777777" w:rsidR="00786903" w:rsidRPr="00DA633C" w:rsidRDefault="00786903" w:rsidP="00786903">
      <w:pPr>
        <w:spacing w:before="240"/>
        <w:ind w:left="1416"/>
        <w:jc w:val="both"/>
        <w:rPr>
          <w:rFonts w:ascii="Times New Roman" w:eastAsia="Book Antiqua" w:hAnsi="Times New Roman"/>
        </w:rPr>
      </w:pPr>
      <w:r w:rsidRPr="00DA633C">
        <w:rPr>
          <w:rFonts w:ascii="Times New Roman" w:eastAsia="Book Antiqua" w:hAnsi="Times New Roman"/>
        </w:rPr>
        <w:t>d) As datas de conclusão de etapas caracterizadas de acordo com o cronograma aprovado;</w:t>
      </w:r>
    </w:p>
    <w:p w14:paraId="2C5C3AE5" w14:textId="77777777" w:rsidR="00786903" w:rsidRPr="00DA633C" w:rsidRDefault="00786903" w:rsidP="00786903">
      <w:pPr>
        <w:spacing w:before="240"/>
        <w:ind w:left="1416"/>
        <w:jc w:val="both"/>
        <w:rPr>
          <w:rFonts w:ascii="Times New Roman" w:eastAsia="Book Antiqua" w:hAnsi="Times New Roman"/>
        </w:rPr>
      </w:pPr>
      <w:r w:rsidRPr="00DA633C">
        <w:rPr>
          <w:rFonts w:ascii="Times New Roman" w:eastAsia="Book Antiqua" w:hAnsi="Times New Roman"/>
        </w:rPr>
        <w:t>e) Os acidentes ocorridos no decurso dos trabalhos;</w:t>
      </w:r>
    </w:p>
    <w:p w14:paraId="694C287F" w14:textId="77777777" w:rsidR="00786903" w:rsidRPr="00DA633C" w:rsidRDefault="00786903" w:rsidP="00786903">
      <w:pPr>
        <w:spacing w:before="240"/>
        <w:ind w:left="1416"/>
        <w:jc w:val="both"/>
        <w:rPr>
          <w:rFonts w:ascii="Times New Roman" w:eastAsia="Book Antiqua" w:hAnsi="Times New Roman"/>
        </w:rPr>
      </w:pPr>
      <w:r w:rsidRPr="00DA633C">
        <w:rPr>
          <w:rFonts w:ascii="Times New Roman" w:eastAsia="Book Antiqua" w:hAnsi="Times New Roman"/>
        </w:rPr>
        <w:t>f) As respostas às interpelações da fiscalização;</w:t>
      </w:r>
    </w:p>
    <w:p w14:paraId="29BA9104" w14:textId="77777777" w:rsidR="00786903" w:rsidRPr="00DA633C" w:rsidRDefault="00786903" w:rsidP="00786903">
      <w:pPr>
        <w:spacing w:before="240"/>
        <w:ind w:left="1416"/>
        <w:jc w:val="both"/>
        <w:rPr>
          <w:rFonts w:ascii="Times New Roman" w:eastAsia="Book Antiqua" w:hAnsi="Times New Roman"/>
        </w:rPr>
      </w:pPr>
      <w:r w:rsidRPr="00DA633C">
        <w:rPr>
          <w:rFonts w:ascii="Times New Roman" w:eastAsia="Book Antiqua" w:hAnsi="Times New Roman"/>
        </w:rPr>
        <w:t>g) A Eventual escassez de material que resulte em dificuldades para a obra ou serviço;</w:t>
      </w:r>
    </w:p>
    <w:p w14:paraId="755A0A1C" w14:textId="77777777" w:rsidR="00786903" w:rsidRPr="00DA633C" w:rsidRDefault="00786903" w:rsidP="00786903">
      <w:pPr>
        <w:spacing w:before="240"/>
        <w:ind w:left="1416"/>
        <w:jc w:val="both"/>
        <w:rPr>
          <w:rFonts w:ascii="Times New Roman" w:eastAsia="Book Antiqua" w:hAnsi="Times New Roman"/>
        </w:rPr>
      </w:pPr>
      <w:r w:rsidRPr="00DA633C">
        <w:rPr>
          <w:rFonts w:ascii="Times New Roman" w:eastAsia="Book Antiqua" w:hAnsi="Times New Roman"/>
        </w:rPr>
        <w:t>h) Outros fatos que, ao juízo da Contratada, deve ser objeto de registro.</w:t>
      </w:r>
    </w:p>
    <w:p w14:paraId="1A42D533" w14:textId="77777777" w:rsidR="00786903" w:rsidRPr="00DA633C" w:rsidRDefault="00786903" w:rsidP="00786903">
      <w:pPr>
        <w:spacing w:before="240"/>
        <w:ind w:left="1416"/>
        <w:jc w:val="both"/>
        <w:rPr>
          <w:rFonts w:ascii="Times New Roman" w:eastAsia="Book Antiqua" w:hAnsi="Times New Roman"/>
          <w:b/>
          <w:bCs/>
        </w:rPr>
      </w:pPr>
      <w:r w:rsidRPr="00DA633C">
        <w:rPr>
          <w:rFonts w:ascii="Times New Roman" w:eastAsia="Book Antiqua" w:hAnsi="Times New Roman"/>
          <w:b/>
          <w:bCs/>
        </w:rPr>
        <w:t>3.8.1.2. Pela Fiscalização:</w:t>
      </w:r>
    </w:p>
    <w:p w14:paraId="10F9D747" w14:textId="77777777" w:rsidR="00786903" w:rsidRPr="00DA633C" w:rsidRDefault="00786903" w:rsidP="00786903">
      <w:pPr>
        <w:spacing w:before="240"/>
        <w:ind w:left="1416"/>
        <w:jc w:val="both"/>
        <w:rPr>
          <w:rFonts w:ascii="Times New Roman" w:eastAsia="Book Antiqua" w:hAnsi="Times New Roman"/>
        </w:rPr>
      </w:pPr>
      <w:r w:rsidRPr="00DA633C">
        <w:rPr>
          <w:rFonts w:ascii="Times New Roman" w:eastAsia="Book Antiqua" w:hAnsi="Times New Roman"/>
        </w:rPr>
        <w:t xml:space="preserve">a) Atestado da veracidade dos registros previstos nos </w:t>
      </w:r>
      <w:r w:rsidRPr="00DA633C">
        <w:rPr>
          <w:rFonts w:ascii="Times New Roman" w:eastAsia="Book Antiqua" w:hAnsi="Times New Roman"/>
          <w:b/>
          <w:bCs/>
        </w:rPr>
        <w:t xml:space="preserve">subitens 3.8.1.1 </w:t>
      </w:r>
      <w:r w:rsidRPr="00DA633C">
        <w:rPr>
          <w:rFonts w:ascii="Times New Roman" w:eastAsia="Book Antiqua" w:hAnsi="Times New Roman"/>
        </w:rPr>
        <w:t>letras “</w:t>
      </w:r>
      <w:r w:rsidRPr="00DA633C">
        <w:rPr>
          <w:rFonts w:ascii="Times New Roman" w:eastAsia="Book Antiqua" w:hAnsi="Times New Roman"/>
          <w:b/>
          <w:bCs/>
        </w:rPr>
        <w:t>a</w:t>
      </w:r>
      <w:r w:rsidRPr="00DA633C">
        <w:rPr>
          <w:rFonts w:ascii="Times New Roman" w:eastAsia="Book Antiqua" w:hAnsi="Times New Roman"/>
        </w:rPr>
        <w:t>” e “</w:t>
      </w:r>
      <w:r w:rsidRPr="00DA633C">
        <w:rPr>
          <w:rFonts w:ascii="Times New Roman" w:eastAsia="Book Antiqua" w:hAnsi="Times New Roman"/>
          <w:b/>
          <w:bCs/>
        </w:rPr>
        <w:t>b</w:t>
      </w:r>
      <w:r w:rsidRPr="00DA633C">
        <w:rPr>
          <w:rFonts w:ascii="Times New Roman" w:eastAsia="Book Antiqua" w:hAnsi="Times New Roman"/>
        </w:rPr>
        <w:t>”.</w:t>
      </w:r>
    </w:p>
    <w:p w14:paraId="5BC478C9" w14:textId="77777777" w:rsidR="00786903" w:rsidRPr="00DA633C" w:rsidRDefault="00786903" w:rsidP="00786903">
      <w:pPr>
        <w:spacing w:before="240"/>
        <w:ind w:left="1416"/>
        <w:jc w:val="both"/>
        <w:rPr>
          <w:rFonts w:ascii="Times New Roman" w:eastAsia="Book Antiqua" w:hAnsi="Times New Roman"/>
        </w:rPr>
      </w:pPr>
      <w:r w:rsidRPr="00DA633C">
        <w:rPr>
          <w:rFonts w:ascii="Times New Roman" w:eastAsia="Book Antiqua" w:hAnsi="Times New Roman"/>
        </w:rPr>
        <w:t>b) Juízo formado sobre o andamento da obra/serviços, tendo em vista as especificações, prazo e cronograma;</w:t>
      </w:r>
    </w:p>
    <w:p w14:paraId="1B5AA77D" w14:textId="77777777" w:rsidR="00786903" w:rsidRPr="00DA633C" w:rsidRDefault="00786903" w:rsidP="00786903">
      <w:pPr>
        <w:spacing w:before="240"/>
        <w:ind w:left="1416"/>
        <w:jc w:val="both"/>
        <w:rPr>
          <w:rFonts w:ascii="Times New Roman" w:eastAsia="Book Antiqua" w:hAnsi="Times New Roman"/>
        </w:rPr>
      </w:pPr>
      <w:r w:rsidRPr="00DA633C">
        <w:rPr>
          <w:rFonts w:ascii="Times New Roman" w:eastAsia="Book Antiqua" w:hAnsi="Times New Roman"/>
        </w:rPr>
        <w:t>c) Observações cabíveis a propósito dos lançamentos da contratada no Diário de Ocorrências;</w:t>
      </w:r>
    </w:p>
    <w:p w14:paraId="7FD83289" w14:textId="77777777" w:rsidR="00786903" w:rsidRPr="00DA633C" w:rsidRDefault="00786903" w:rsidP="00786903">
      <w:pPr>
        <w:spacing w:before="240"/>
        <w:ind w:left="1416"/>
        <w:jc w:val="both"/>
        <w:rPr>
          <w:rFonts w:ascii="Times New Roman" w:eastAsia="Book Antiqua" w:hAnsi="Times New Roman"/>
        </w:rPr>
      </w:pPr>
      <w:r w:rsidRPr="00DA633C">
        <w:rPr>
          <w:rFonts w:ascii="Times New Roman" w:eastAsia="Book Antiqua" w:hAnsi="Times New Roman"/>
        </w:rPr>
        <w:t>d) Soluções às consultas lançadas ou formuladas pela Contratada, com correspondência simultânea para autoridade superior;</w:t>
      </w:r>
    </w:p>
    <w:p w14:paraId="2417A097" w14:textId="77777777" w:rsidR="00786903" w:rsidRPr="00DA633C" w:rsidRDefault="00786903" w:rsidP="00786903">
      <w:pPr>
        <w:spacing w:before="240"/>
        <w:ind w:left="1416"/>
        <w:jc w:val="both"/>
        <w:rPr>
          <w:rFonts w:ascii="Times New Roman" w:eastAsia="Book Antiqua" w:hAnsi="Times New Roman"/>
        </w:rPr>
      </w:pPr>
      <w:r w:rsidRPr="00DA633C">
        <w:rPr>
          <w:rFonts w:ascii="Times New Roman" w:eastAsia="Book Antiqua" w:hAnsi="Times New Roman"/>
        </w:rPr>
        <w:lastRenderedPageBreak/>
        <w:t>e) Restrições que lhe pareçam cabíveis a respeito do andamento dos trabalhos ou do desempenho da Contratada;</w:t>
      </w:r>
    </w:p>
    <w:p w14:paraId="39788D35" w14:textId="77777777" w:rsidR="00786903" w:rsidRPr="00DA633C" w:rsidRDefault="00786903" w:rsidP="00786903">
      <w:pPr>
        <w:spacing w:before="240"/>
        <w:ind w:left="1416"/>
        <w:jc w:val="both"/>
        <w:rPr>
          <w:rFonts w:ascii="Times New Roman" w:eastAsia="Book Antiqua" w:hAnsi="Times New Roman"/>
        </w:rPr>
      </w:pPr>
      <w:r w:rsidRPr="00DA633C">
        <w:rPr>
          <w:rFonts w:ascii="Times New Roman" w:eastAsia="Book Antiqua" w:hAnsi="Times New Roman"/>
        </w:rPr>
        <w:t>f) Determinação de providências para o cumprimento das especificações;</w:t>
      </w:r>
    </w:p>
    <w:p w14:paraId="60CE079D" w14:textId="77777777" w:rsidR="00786903" w:rsidRPr="00DA633C" w:rsidRDefault="00786903" w:rsidP="00786903">
      <w:pPr>
        <w:spacing w:before="240"/>
        <w:ind w:left="1416"/>
        <w:jc w:val="both"/>
        <w:rPr>
          <w:rFonts w:ascii="Times New Roman" w:eastAsia="Book Antiqua" w:hAnsi="Times New Roman"/>
        </w:rPr>
      </w:pPr>
      <w:r w:rsidRPr="00DA633C">
        <w:rPr>
          <w:rFonts w:ascii="Times New Roman" w:eastAsia="Book Antiqua" w:hAnsi="Times New Roman"/>
        </w:rPr>
        <w:t>g) Outros fatos ou observações cujo registro se torne conveniente ao trabalho de fiscalização.</w:t>
      </w:r>
    </w:p>
    <w:p w14:paraId="5B06F850"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3.9. </w:t>
      </w:r>
      <w:r w:rsidRPr="00DA633C">
        <w:rPr>
          <w:rFonts w:ascii="Times New Roman" w:eastAsia="Book Antiqua" w:hAnsi="Times New Roman"/>
        </w:rPr>
        <w:t>A Contratada se obriga a fornecer a relação de pessoal e a respectiva guia de recolhimento das obrigações com o INSS. Ao final da obra, deverá ainda fornecer a seguinte documentação relativa à obra: Certidão Negativa de Débitos de Tributos Federais e Dívida Ativa da União; Certidão de Regularidade de Situação perante o FGTS, e Certidão de Quitação do ISS referente ao Contrato.</w:t>
      </w:r>
    </w:p>
    <w:p w14:paraId="3570EC94" w14:textId="7501B884"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3.10. </w:t>
      </w:r>
      <w:r w:rsidRPr="00DA633C">
        <w:rPr>
          <w:rFonts w:ascii="Times New Roman" w:eastAsia="Book Antiqua" w:hAnsi="Times New Roman"/>
        </w:rPr>
        <w:t xml:space="preserve">A Contratada deverá, inicialmente, fixar no canteiro de serviços placas alusivas à obra com as dimensões exigidas </w:t>
      </w:r>
      <w:proofErr w:type="gramStart"/>
      <w:r w:rsidRPr="00DA633C">
        <w:rPr>
          <w:rFonts w:ascii="Times New Roman" w:eastAsia="Book Antiqua" w:hAnsi="Times New Roman"/>
        </w:rPr>
        <w:t xml:space="preserve">na </w:t>
      </w:r>
      <w:r w:rsidR="00D44CF6">
        <w:rPr>
          <w:rFonts w:ascii="Times New Roman" w:eastAsia="Book Antiqua" w:hAnsi="Times New Roman"/>
        </w:rPr>
        <w:t>s</w:t>
      </w:r>
      <w:proofErr w:type="gramEnd"/>
      <w:r w:rsidRPr="00DA633C">
        <w:rPr>
          <w:rFonts w:ascii="Times New Roman" w:eastAsia="Book Antiqua" w:hAnsi="Times New Roman"/>
        </w:rPr>
        <w:t xml:space="preserve"> orçamentária e com os dizeres e símbolos a serem determinados pela Contratante.</w:t>
      </w:r>
    </w:p>
    <w:p w14:paraId="4830C999"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3.11. </w:t>
      </w:r>
      <w:r w:rsidRPr="00DA633C">
        <w:rPr>
          <w:rFonts w:ascii="Times New Roman" w:eastAsia="Book Antiqua" w:hAnsi="Times New Roman"/>
        </w:rPr>
        <w:t>A obra/serviços deverá ser entregue em perfeito estado de limpeza e conservação devendo ser realizada uma vistoria da obra/serviços pela Contratada, antes da comunicação oficial do término da mesma, acompanhada pela Fiscalização.</w:t>
      </w:r>
    </w:p>
    <w:p w14:paraId="12B2D8A3" w14:textId="77777777" w:rsidR="00786903" w:rsidRPr="00DA633C" w:rsidRDefault="00786903" w:rsidP="00786903">
      <w:pPr>
        <w:spacing w:before="240"/>
        <w:ind w:left="708"/>
        <w:jc w:val="both"/>
        <w:rPr>
          <w:rFonts w:ascii="Times New Roman" w:eastAsia="Book Antiqua" w:hAnsi="Times New Roman"/>
        </w:rPr>
      </w:pPr>
      <w:r w:rsidRPr="00DA633C">
        <w:rPr>
          <w:rFonts w:ascii="Times New Roman" w:eastAsia="Book Antiqua" w:hAnsi="Times New Roman"/>
          <w:b/>
          <w:bCs/>
        </w:rPr>
        <w:t xml:space="preserve">3.11.1. </w:t>
      </w:r>
      <w:r w:rsidRPr="00DA633C">
        <w:rPr>
          <w:rFonts w:ascii="Times New Roman" w:eastAsia="Book Antiqua" w:hAnsi="Times New Roman"/>
        </w:rPr>
        <w:t xml:space="preserve">Todos os materiais que foram depositados no canteiro de obra e que eventualmente não sejam aplicados deverão ser </w:t>
      </w:r>
      <w:r w:rsidRPr="00DA633C">
        <w:rPr>
          <w:rFonts w:ascii="Times New Roman" w:eastAsia="Book Antiqua" w:hAnsi="Times New Roman"/>
          <w:b/>
          <w:bCs/>
        </w:rPr>
        <w:t xml:space="preserve">totalmente removidos </w:t>
      </w:r>
      <w:r w:rsidRPr="00DA633C">
        <w:rPr>
          <w:rFonts w:ascii="Times New Roman" w:eastAsia="Book Antiqua" w:hAnsi="Times New Roman"/>
        </w:rPr>
        <w:t>no término da execução dos serviços.</w:t>
      </w:r>
    </w:p>
    <w:p w14:paraId="722DA7D3" w14:textId="77777777" w:rsidR="00786903" w:rsidRPr="00DA633C" w:rsidRDefault="00786903" w:rsidP="00786903">
      <w:pPr>
        <w:spacing w:before="240"/>
        <w:ind w:left="708"/>
        <w:jc w:val="both"/>
        <w:rPr>
          <w:rFonts w:ascii="Times New Roman" w:eastAsia="Book Antiqua" w:hAnsi="Times New Roman"/>
        </w:rPr>
      </w:pPr>
      <w:r w:rsidRPr="00DA633C">
        <w:rPr>
          <w:rFonts w:ascii="Times New Roman" w:eastAsia="Book Antiqua" w:hAnsi="Times New Roman"/>
          <w:b/>
          <w:bCs/>
        </w:rPr>
        <w:t xml:space="preserve">3.11.2. </w:t>
      </w:r>
      <w:r w:rsidRPr="00DA633C">
        <w:rPr>
          <w:rFonts w:ascii="Times New Roman" w:eastAsia="Book Antiqua" w:hAnsi="Times New Roman"/>
        </w:rPr>
        <w:t>Depois de concluídos os trabalhos e testes serão executados a limpeza geral, somente após esta, realizar-se-á a inspeção e liberação da obra.</w:t>
      </w:r>
    </w:p>
    <w:p w14:paraId="5C8C35D9"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3.12. </w:t>
      </w:r>
      <w:r w:rsidRPr="00DA633C">
        <w:rPr>
          <w:rFonts w:ascii="Times New Roman" w:eastAsia="Book Antiqua" w:hAnsi="Times New Roman"/>
        </w:rPr>
        <w:t xml:space="preserve">Feita à vistoria serão firmados o </w:t>
      </w:r>
      <w:r w:rsidRPr="00DA633C">
        <w:rPr>
          <w:rFonts w:ascii="Times New Roman" w:eastAsia="Book Antiqua" w:hAnsi="Times New Roman"/>
          <w:b/>
          <w:bCs/>
        </w:rPr>
        <w:t>Termo de Entrega Provisória</w:t>
      </w:r>
      <w:r w:rsidRPr="00DA633C">
        <w:rPr>
          <w:rFonts w:ascii="Times New Roman" w:eastAsia="Book Antiqua" w:hAnsi="Times New Roman"/>
        </w:rPr>
        <w:t>, de acordo com o Art. 73, inciso I, alínea "a" da Lei nº 8666/93, onde deverão constar se houver todas as pendências e/ou problemas verificados na vistoria.</w:t>
      </w:r>
    </w:p>
    <w:p w14:paraId="09FAAAC4"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3.13. </w:t>
      </w:r>
      <w:r w:rsidRPr="00DA633C">
        <w:rPr>
          <w:rFonts w:ascii="Times New Roman" w:eastAsia="Book Antiqua" w:hAnsi="Times New Roman"/>
        </w:rPr>
        <w:t>O Recebimento dos serviços/obra executados pela Contratada será efetivado em duas etapas sucessivas:</w:t>
      </w:r>
    </w:p>
    <w:p w14:paraId="7075C803" w14:textId="77777777" w:rsidR="00786903" w:rsidRPr="00DA633C" w:rsidRDefault="00786903" w:rsidP="00786903">
      <w:pPr>
        <w:spacing w:before="240"/>
        <w:ind w:left="708"/>
        <w:jc w:val="both"/>
        <w:rPr>
          <w:rFonts w:ascii="Times New Roman" w:eastAsia="Book Antiqua" w:hAnsi="Times New Roman"/>
        </w:rPr>
      </w:pPr>
      <w:r w:rsidRPr="00DA633C">
        <w:rPr>
          <w:rFonts w:ascii="Times New Roman" w:eastAsia="Book Antiqua" w:hAnsi="Times New Roman"/>
          <w:b/>
          <w:bCs/>
        </w:rPr>
        <w:t xml:space="preserve">3.13.1. </w:t>
      </w:r>
      <w:r w:rsidRPr="00DA633C">
        <w:rPr>
          <w:rFonts w:ascii="Times New Roman" w:eastAsia="Book Antiqua" w:hAnsi="Times New Roman"/>
        </w:rPr>
        <w:t>Na primeira etapa, após a conclusão dos serviços e solicitação oficial da Contratada, mediante uma vistoria realizada pela Fiscalização, será efetuado o Recebimento Provisório;</w:t>
      </w:r>
    </w:p>
    <w:p w14:paraId="71871EBC" w14:textId="77777777" w:rsidR="00786903" w:rsidRPr="00DA633C" w:rsidRDefault="00786903" w:rsidP="00786903">
      <w:pPr>
        <w:spacing w:before="240"/>
        <w:ind w:left="708"/>
        <w:jc w:val="both"/>
        <w:rPr>
          <w:rFonts w:ascii="Times New Roman" w:eastAsia="Book Antiqua" w:hAnsi="Times New Roman"/>
        </w:rPr>
      </w:pPr>
      <w:r w:rsidRPr="00DA633C">
        <w:rPr>
          <w:rFonts w:ascii="Times New Roman" w:eastAsia="Book Antiqua" w:hAnsi="Times New Roman"/>
          <w:b/>
          <w:bCs/>
        </w:rPr>
        <w:t xml:space="preserve">3.13.2. </w:t>
      </w:r>
      <w:r w:rsidRPr="00DA633C">
        <w:rPr>
          <w:rFonts w:ascii="Times New Roman" w:eastAsia="Book Antiqua" w:hAnsi="Times New Roman"/>
        </w:rPr>
        <w:t>Após a vistoria, através de comunicação oficial da Fiscalização, serão indicadas as correções e complementações consideradas necessárias ao Recebimento Definitivo, bem como estabelecido o prazo para a execução dos ajustes;</w:t>
      </w:r>
    </w:p>
    <w:p w14:paraId="67B3180B" w14:textId="77777777" w:rsidR="00786903" w:rsidRPr="00DA633C" w:rsidRDefault="00786903" w:rsidP="00786903">
      <w:pPr>
        <w:spacing w:before="240"/>
        <w:ind w:left="708"/>
        <w:jc w:val="both"/>
        <w:rPr>
          <w:rFonts w:ascii="Times New Roman" w:eastAsia="Book Antiqua" w:hAnsi="Times New Roman"/>
        </w:rPr>
      </w:pPr>
      <w:r w:rsidRPr="00DA633C">
        <w:rPr>
          <w:rFonts w:ascii="Times New Roman" w:eastAsia="Book Antiqua" w:hAnsi="Times New Roman"/>
          <w:b/>
          <w:bCs/>
        </w:rPr>
        <w:t xml:space="preserve">3.13.3. </w:t>
      </w:r>
      <w:r w:rsidRPr="00DA633C">
        <w:rPr>
          <w:rFonts w:ascii="Times New Roman" w:eastAsia="Book Antiqua" w:hAnsi="Times New Roman"/>
        </w:rPr>
        <w:t>Na segunda etapa, após a conclusão das correções e complementações e solicitação oficial da Contratada, mediante nova vistoria realizada pela Fiscalização será realizado o Recebimento Definitivo;</w:t>
      </w:r>
    </w:p>
    <w:p w14:paraId="5CAE40AD" w14:textId="77777777" w:rsidR="00786903" w:rsidRPr="00DA633C" w:rsidRDefault="00786903" w:rsidP="00786903">
      <w:pPr>
        <w:spacing w:before="240"/>
        <w:ind w:left="708"/>
        <w:jc w:val="both"/>
        <w:rPr>
          <w:rFonts w:ascii="Times New Roman" w:eastAsia="Book Antiqua" w:hAnsi="Times New Roman"/>
        </w:rPr>
      </w:pPr>
      <w:r w:rsidRPr="00DA633C">
        <w:rPr>
          <w:rFonts w:ascii="Times New Roman" w:eastAsia="Book Antiqua" w:hAnsi="Times New Roman"/>
          <w:b/>
          <w:bCs/>
        </w:rPr>
        <w:t xml:space="preserve">3.13.4. </w:t>
      </w:r>
      <w:r w:rsidRPr="00DA633C">
        <w:rPr>
          <w:rFonts w:ascii="Times New Roman" w:eastAsia="Book Antiqua" w:hAnsi="Times New Roman"/>
        </w:rPr>
        <w:t xml:space="preserve">O Recebimento Definitivo somente será efetivado pela </w:t>
      </w:r>
      <w:r w:rsidRPr="00DA633C">
        <w:rPr>
          <w:rFonts w:ascii="Times New Roman" w:eastAsia="Book Antiqua" w:hAnsi="Times New Roman"/>
          <w:b/>
          <w:bCs/>
        </w:rPr>
        <w:t xml:space="preserve">Contratante </w:t>
      </w:r>
      <w:r w:rsidRPr="00DA633C">
        <w:rPr>
          <w:rFonts w:ascii="Times New Roman" w:eastAsia="Book Antiqua" w:hAnsi="Times New Roman"/>
        </w:rPr>
        <w:t xml:space="preserve">após a apresentação pela </w:t>
      </w:r>
      <w:r w:rsidRPr="00DA633C">
        <w:rPr>
          <w:rFonts w:ascii="Times New Roman" w:eastAsia="Book Antiqua" w:hAnsi="Times New Roman"/>
          <w:b/>
          <w:bCs/>
        </w:rPr>
        <w:t xml:space="preserve">Contratada </w:t>
      </w:r>
      <w:r w:rsidRPr="00DA633C">
        <w:rPr>
          <w:rFonts w:ascii="Times New Roman" w:eastAsia="Book Antiqua" w:hAnsi="Times New Roman"/>
        </w:rPr>
        <w:t>da Certidão Negativa de Débitos de Tributos Federais e Dívida Ativa da União, Certificado de Recolhimento de FGTS e comprovação de pagamento das demais taxas, impostos e encargos incidentes sobre o objeto do Contrato.</w:t>
      </w:r>
    </w:p>
    <w:p w14:paraId="23F40F28" w14:textId="77777777" w:rsidR="00786903" w:rsidRPr="00DA633C" w:rsidRDefault="00786903" w:rsidP="00786903">
      <w:pPr>
        <w:spacing w:before="240"/>
        <w:ind w:left="708"/>
        <w:jc w:val="both"/>
        <w:rPr>
          <w:rFonts w:ascii="Times New Roman" w:eastAsia="Book Antiqua" w:hAnsi="Times New Roman"/>
        </w:rPr>
      </w:pPr>
      <w:r w:rsidRPr="00DA633C">
        <w:rPr>
          <w:rFonts w:ascii="Times New Roman" w:eastAsia="Book Antiqua" w:hAnsi="Times New Roman"/>
          <w:b/>
          <w:bCs/>
        </w:rPr>
        <w:lastRenderedPageBreak/>
        <w:t xml:space="preserve">3.13.5. </w:t>
      </w:r>
      <w:r w:rsidRPr="00DA633C">
        <w:rPr>
          <w:rFonts w:ascii="Times New Roman" w:eastAsia="Book Antiqua" w:hAnsi="Times New Roman"/>
        </w:rPr>
        <w:t>O recebimento definitivo não exclui a responsabilidade civil pela segurança dos serviços, consoante Artigo 618 do Código Civil, nem a ética profissional pela perfeita execução do contrato.</w:t>
      </w:r>
    </w:p>
    <w:p w14:paraId="64F630FE" w14:textId="77777777" w:rsidR="00786903" w:rsidRPr="00DA633C" w:rsidRDefault="00786903" w:rsidP="00786903">
      <w:pPr>
        <w:spacing w:before="240"/>
        <w:ind w:left="708"/>
        <w:jc w:val="both"/>
        <w:rPr>
          <w:rFonts w:ascii="Times New Roman" w:eastAsia="Book Antiqua" w:hAnsi="Times New Roman"/>
          <w:b/>
          <w:bCs/>
        </w:rPr>
      </w:pPr>
      <w:r w:rsidRPr="00DA633C">
        <w:rPr>
          <w:rFonts w:ascii="Times New Roman" w:eastAsia="Book Antiqua" w:hAnsi="Times New Roman"/>
          <w:b/>
          <w:bCs/>
        </w:rPr>
        <w:t xml:space="preserve">3.13.6. </w:t>
      </w:r>
      <w:r w:rsidRPr="00DA633C">
        <w:rPr>
          <w:rFonts w:ascii="Times New Roman" w:eastAsia="Book Antiqua" w:hAnsi="Times New Roman"/>
        </w:rPr>
        <w:t xml:space="preserve">A </w:t>
      </w:r>
      <w:r w:rsidRPr="00DA633C">
        <w:rPr>
          <w:rFonts w:ascii="Times New Roman" w:eastAsia="Book Antiqua" w:hAnsi="Times New Roman"/>
          <w:b/>
          <w:bCs/>
        </w:rPr>
        <w:t xml:space="preserve">Contratante não receberá a referida obra </w:t>
      </w:r>
      <w:r w:rsidRPr="00DA633C">
        <w:rPr>
          <w:rFonts w:ascii="Times New Roman" w:eastAsia="Book Antiqua" w:hAnsi="Times New Roman"/>
        </w:rPr>
        <w:t>se detectado pela fiscalização, algum tipo de imperícia técnica ou execução total ou parcial em desacordo com os projetos apresentados</w:t>
      </w:r>
      <w:r w:rsidRPr="00DA633C">
        <w:rPr>
          <w:rFonts w:ascii="Times New Roman" w:eastAsia="Book Antiqua" w:hAnsi="Times New Roman"/>
          <w:b/>
          <w:bCs/>
        </w:rPr>
        <w:t>.</w:t>
      </w:r>
    </w:p>
    <w:p w14:paraId="53C27AB5"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3.14. </w:t>
      </w:r>
      <w:r w:rsidRPr="00DA633C">
        <w:rPr>
          <w:rFonts w:ascii="Times New Roman" w:eastAsia="Book Antiqua" w:hAnsi="Times New Roman"/>
        </w:rPr>
        <w:t>A Contratante rejeitará, no todo ou em parte, obra, serviço ou fornecimento executado em desacordo com o contrato (art. 76 da Lei nº 8. 666/93).</w:t>
      </w:r>
    </w:p>
    <w:p w14:paraId="66EA43F3"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3.15. </w:t>
      </w:r>
      <w:r w:rsidRPr="00DA633C">
        <w:rPr>
          <w:rFonts w:ascii="Times New Roman" w:eastAsia="Book Antiqua" w:hAnsi="Times New Roman"/>
        </w:rPr>
        <w:t>Correrá por conta da licitante Contratada a responsabilidade por qualquer acidente do trabalho em função da obra/serviços contratados, ainda que resultantes de caso fortuito ou por qualquer outra causa, pelo uso indevido de patentes registradas e pela destruição ou danificação da obra, até a aceitação definitiva da mesma pela Contratante, bem como, pelas indenizações que possam vir a ser devidas a terceiros, oriundas da execução da obra/serviços e/ou ações ou omissões da licitante Contratada, ainda que ocorram em via pública.</w:t>
      </w:r>
    </w:p>
    <w:p w14:paraId="443DA515"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3.16. </w:t>
      </w:r>
      <w:r w:rsidRPr="00DA633C">
        <w:rPr>
          <w:rFonts w:ascii="Times New Roman" w:eastAsia="Book Antiqua" w:hAnsi="Times New Roman"/>
        </w:rPr>
        <w:t>Operações de reorganização empresarial, tais como fusão, cisão e incorporação, ocorridas durante a vigência do contrato, deverão ser comunicadas à Contratante e, na hipótese de restar caracterizadas frustração das regras e princípios disciplinadores das licitações e contratos administrativos, ensejará a rescisão do contrato.</w:t>
      </w:r>
    </w:p>
    <w:p w14:paraId="0BF2EE60" w14:textId="77777777" w:rsidR="00786903" w:rsidRPr="00DA633C" w:rsidRDefault="00786903" w:rsidP="00786903">
      <w:pPr>
        <w:shd w:val="clear" w:color="auto" w:fill="D9D9D9" w:themeFill="background1" w:themeFillShade="D9"/>
        <w:spacing w:before="240"/>
        <w:jc w:val="both"/>
        <w:rPr>
          <w:rFonts w:ascii="Times New Roman" w:eastAsia="Book Antiqua" w:hAnsi="Times New Roman"/>
          <w:b/>
          <w:bCs/>
        </w:rPr>
      </w:pPr>
      <w:r w:rsidRPr="00DA633C">
        <w:rPr>
          <w:rFonts w:ascii="Times New Roman" w:eastAsia="Book Antiqua" w:hAnsi="Times New Roman"/>
          <w:b/>
          <w:bCs/>
        </w:rPr>
        <w:t>CLAÚSULA QUARTA - DO VALOR DO CONTRATO</w:t>
      </w:r>
    </w:p>
    <w:p w14:paraId="01AF80E4" w14:textId="18E9CAFE" w:rsidR="00786903" w:rsidRPr="00DA633C" w:rsidRDefault="00786903" w:rsidP="00786903">
      <w:pPr>
        <w:spacing w:before="240"/>
        <w:jc w:val="both"/>
        <w:rPr>
          <w:rFonts w:ascii="Times New Roman" w:eastAsia="Book Antiqua" w:hAnsi="Times New Roman"/>
          <w:b/>
          <w:bCs/>
        </w:rPr>
      </w:pPr>
      <w:r w:rsidRPr="00DA633C">
        <w:rPr>
          <w:rFonts w:ascii="Times New Roman" w:eastAsia="Book Antiqua" w:hAnsi="Times New Roman"/>
          <w:b/>
          <w:bCs/>
        </w:rPr>
        <w:t xml:space="preserve">4.1. </w:t>
      </w:r>
      <w:r w:rsidRPr="00DA633C">
        <w:rPr>
          <w:rFonts w:ascii="Times New Roman" w:eastAsia="Book Antiqua" w:hAnsi="Times New Roman"/>
        </w:rPr>
        <w:t xml:space="preserve">As partes atribuem a este contrato o </w:t>
      </w:r>
      <w:r w:rsidRPr="00DA633C">
        <w:rPr>
          <w:rFonts w:ascii="Times New Roman" w:eastAsia="Book Antiqua" w:hAnsi="Times New Roman"/>
          <w:b/>
          <w:bCs/>
        </w:rPr>
        <w:t xml:space="preserve">Valor Global de </w:t>
      </w:r>
      <w:r w:rsidR="00BF32CB" w:rsidRPr="00BF32CB">
        <w:rPr>
          <w:rFonts w:ascii="Times New Roman" w:eastAsia="Book Antiqua" w:hAnsi="Times New Roman"/>
          <w:b/>
          <w:bCs/>
        </w:rPr>
        <w:t>R$ 504.417,77 (quinhentos e quatro mil, quatrocentos e dezessete reais e setenta e sete centavos)</w:t>
      </w:r>
      <w:r w:rsidRPr="00DA633C">
        <w:rPr>
          <w:rFonts w:ascii="Times New Roman" w:eastAsia="Book Antiqua" w:hAnsi="Times New Roman"/>
          <w:b/>
          <w:bCs/>
        </w:rPr>
        <w:t>.</w:t>
      </w:r>
    </w:p>
    <w:p w14:paraId="44F05E27"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4.2. </w:t>
      </w:r>
      <w:r w:rsidRPr="00DA633C">
        <w:rPr>
          <w:rFonts w:ascii="Times New Roman" w:eastAsia="Book Antiqua" w:hAnsi="Times New Roman"/>
        </w:rPr>
        <w:t>Acordam as partes que o valor global para execução das obra/serviços objeto deste contrato é o valor constante na respectiva Proposta de Preços vencedora apresentada em sessão pela Contratada, que será pago em conformidade com o andamento da obra/serviços, no que determinar a medição realizada e atestada na forma prevista.</w:t>
      </w:r>
    </w:p>
    <w:p w14:paraId="5458E845" w14:textId="491EBB2D"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4.3. </w:t>
      </w:r>
      <w:r w:rsidRPr="00DA633C">
        <w:rPr>
          <w:rFonts w:ascii="Times New Roman" w:eastAsia="Book Antiqua" w:hAnsi="Times New Roman"/>
        </w:rPr>
        <w:t>A</w:t>
      </w:r>
      <w:r w:rsidR="00D44CF6">
        <w:rPr>
          <w:rFonts w:ascii="Times New Roman" w:eastAsia="Book Antiqua" w:hAnsi="Times New Roman"/>
        </w:rPr>
        <w:t>s</w:t>
      </w:r>
      <w:r w:rsidRPr="00DA633C">
        <w:rPr>
          <w:rFonts w:ascii="Times New Roman" w:eastAsia="Book Antiqua" w:hAnsi="Times New Roman"/>
        </w:rPr>
        <w:t xml:space="preserve"> Planilha</w:t>
      </w:r>
      <w:r w:rsidR="00D44CF6">
        <w:rPr>
          <w:rFonts w:ascii="Times New Roman" w:eastAsia="Book Antiqua" w:hAnsi="Times New Roman"/>
        </w:rPr>
        <w:t>s</w:t>
      </w:r>
      <w:r w:rsidRPr="00DA633C">
        <w:rPr>
          <w:rFonts w:ascii="Times New Roman" w:eastAsia="Book Antiqua" w:hAnsi="Times New Roman"/>
        </w:rPr>
        <w:t xml:space="preserve"> de Custos/Orçamentária</w:t>
      </w:r>
      <w:r w:rsidR="00D44CF6">
        <w:rPr>
          <w:rFonts w:ascii="Times New Roman" w:eastAsia="Book Antiqua" w:hAnsi="Times New Roman"/>
        </w:rPr>
        <w:t>s</w:t>
      </w:r>
      <w:r w:rsidRPr="00DA633C">
        <w:rPr>
          <w:rFonts w:ascii="Times New Roman" w:eastAsia="Book Antiqua" w:hAnsi="Times New Roman"/>
        </w:rPr>
        <w:t xml:space="preserve"> e o Cronograma Físico-Financeiro apresentados pela Contratada, na sessão da licitação passam a fazer parte integrante deste Contrato.</w:t>
      </w:r>
    </w:p>
    <w:p w14:paraId="71D37156"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4.4. </w:t>
      </w:r>
      <w:r w:rsidRPr="00DA633C">
        <w:rPr>
          <w:rFonts w:ascii="Times New Roman" w:eastAsia="Book Antiqua" w:hAnsi="Times New Roman"/>
        </w:rPr>
        <w:t>No preço acordado estão inclusas todas as despesas diretas e indiretas, impostos, taxas, inclusive os resultados da incidência de quaisquer tributos, contribuições ou obrigações decorrentes das legislações trabalhista, fiscal e previdenciária a qual sujeita, previdenciários, acidentários, seguros, despesas com mão de obra, transportes, ferramentas, materiais, equipamentos, contratações e locações e outras incidentes.</w:t>
      </w:r>
    </w:p>
    <w:p w14:paraId="1071FC27" w14:textId="77777777" w:rsidR="00786903" w:rsidRPr="00DA633C" w:rsidRDefault="00786903" w:rsidP="00786903">
      <w:pPr>
        <w:shd w:val="clear" w:color="auto" w:fill="D9D9D9" w:themeFill="background1" w:themeFillShade="D9"/>
        <w:spacing w:before="240"/>
        <w:jc w:val="both"/>
        <w:rPr>
          <w:rFonts w:ascii="Times New Roman" w:eastAsia="Book Antiqua" w:hAnsi="Times New Roman"/>
          <w:b/>
          <w:bCs/>
        </w:rPr>
      </w:pPr>
      <w:r w:rsidRPr="00DA633C">
        <w:rPr>
          <w:rFonts w:ascii="Times New Roman" w:eastAsia="Book Antiqua" w:hAnsi="Times New Roman"/>
          <w:b/>
          <w:bCs/>
        </w:rPr>
        <w:t>CLAÚSULA QUINTA - DO PAGAMENTO</w:t>
      </w:r>
    </w:p>
    <w:p w14:paraId="7FE31385"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5.1. </w:t>
      </w:r>
      <w:r w:rsidRPr="00DA633C">
        <w:rPr>
          <w:rFonts w:ascii="Times New Roman" w:eastAsia="Book Antiqua" w:hAnsi="Times New Roman"/>
        </w:rPr>
        <w:t>Os pagamentos serão realizados, obedecido às medições realizadas e aprovadas pela Contratante, obedecendo o programa de execução das etapas da obra, conforme estabelece o Cronograma Físico-Financeiro, de acordo com os serviços efetivamente executados, e ao respectivo faturamento com apresentação da nota fiscal, onde serão discriminados os serviços executados e atesto emitido por servidor municipal designado para a fiscalização do contrato, obedecidas às condições estabelecidas no Contrato e no Edital e seus anexos.</w:t>
      </w:r>
    </w:p>
    <w:p w14:paraId="4570CDBA" w14:textId="77777777" w:rsidR="00786903" w:rsidRPr="00DA633C" w:rsidRDefault="00786903" w:rsidP="00786903">
      <w:pPr>
        <w:spacing w:before="240"/>
        <w:ind w:left="708"/>
        <w:jc w:val="both"/>
        <w:rPr>
          <w:rFonts w:ascii="Times New Roman" w:eastAsia="Book Antiqua" w:hAnsi="Times New Roman"/>
        </w:rPr>
      </w:pPr>
      <w:r w:rsidRPr="00DA633C">
        <w:rPr>
          <w:rFonts w:ascii="Times New Roman" w:eastAsia="Book Antiqua" w:hAnsi="Times New Roman"/>
          <w:b/>
          <w:bCs/>
        </w:rPr>
        <w:lastRenderedPageBreak/>
        <w:t xml:space="preserve">5.1.1. </w:t>
      </w:r>
      <w:r w:rsidRPr="00DA633C">
        <w:rPr>
          <w:rFonts w:ascii="Times New Roman" w:eastAsia="Book Antiqua" w:hAnsi="Times New Roman"/>
        </w:rPr>
        <w:t>A Contratante efetuará o pagamento à Contratada, pelos serviços contratados e executados, nos preços integrantes da proposta aprovada, ressalvada a incidência de reajustamento e a ocorrência de imprevistos. Ficam expressamente estabelecidos que os preços incluam todos os custos diretos e indiretos para a execução da obra/serviços, de acordo com as condições previstas nas especificações técnicas e nas normas contidas no Edital e demais anexos.</w:t>
      </w:r>
    </w:p>
    <w:p w14:paraId="13912E84"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5.2. </w:t>
      </w:r>
      <w:r w:rsidRPr="00DA633C">
        <w:rPr>
          <w:rFonts w:ascii="Times New Roman" w:eastAsia="Book Antiqua" w:hAnsi="Times New Roman"/>
        </w:rPr>
        <w:t>O pagamento da primeira fatura/nota fiscal somente poderá ocorrer após a comprovação da realização dos serviços determinados no cronograma-físico-financeiro e mediante apresentação dos seguintes documentos:</w:t>
      </w:r>
    </w:p>
    <w:p w14:paraId="43B23E8B"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a) </w:t>
      </w:r>
      <w:r w:rsidRPr="00DA633C">
        <w:rPr>
          <w:rFonts w:ascii="Times New Roman" w:eastAsia="Book Antiqua" w:hAnsi="Times New Roman"/>
        </w:rPr>
        <w:t>Registro da obra no CREA/PA;</w:t>
      </w:r>
    </w:p>
    <w:p w14:paraId="28162401"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b) </w:t>
      </w:r>
      <w:r w:rsidRPr="00DA633C">
        <w:rPr>
          <w:rFonts w:ascii="Times New Roman" w:eastAsia="Book Antiqua" w:hAnsi="Times New Roman"/>
        </w:rPr>
        <w:t>Matrícula da obra no INSS;</w:t>
      </w:r>
    </w:p>
    <w:p w14:paraId="746FF51B"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c) </w:t>
      </w:r>
      <w:r w:rsidRPr="00DA633C">
        <w:rPr>
          <w:rFonts w:ascii="Times New Roman" w:eastAsia="Book Antiqua" w:hAnsi="Times New Roman"/>
        </w:rPr>
        <w:t>Relação dos Empregados - RE;</w:t>
      </w:r>
    </w:p>
    <w:p w14:paraId="061AF63D"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d) </w:t>
      </w:r>
      <w:r w:rsidRPr="00DA633C">
        <w:rPr>
          <w:rFonts w:ascii="Times New Roman" w:eastAsia="Book Antiqua" w:hAnsi="Times New Roman"/>
        </w:rPr>
        <w:t>Indicação de Preposto;</w:t>
      </w:r>
    </w:p>
    <w:p w14:paraId="53652527"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e) </w:t>
      </w:r>
      <w:r w:rsidRPr="00DA633C">
        <w:rPr>
          <w:rFonts w:ascii="Times New Roman" w:eastAsia="Book Antiqua" w:hAnsi="Times New Roman"/>
        </w:rPr>
        <w:t>Comprovação do cadastramento da obra no sistema RECOM;</w:t>
      </w:r>
    </w:p>
    <w:p w14:paraId="6A4F1C56"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f) </w:t>
      </w:r>
      <w:r w:rsidRPr="00DA633C">
        <w:rPr>
          <w:rFonts w:ascii="Times New Roman" w:eastAsia="Book Antiqua" w:hAnsi="Times New Roman"/>
        </w:rPr>
        <w:t>Garantia de Execução.</w:t>
      </w:r>
    </w:p>
    <w:p w14:paraId="77FF00E8" w14:textId="77777777" w:rsidR="00786903" w:rsidRPr="00DA633C" w:rsidRDefault="00786903" w:rsidP="00786903">
      <w:pPr>
        <w:spacing w:before="240"/>
        <w:jc w:val="both"/>
        <w:rPr>
          <w:rFonts w:ascii="Times New Roman" w:eastAsia="Book Antiqua" w:hAnsi="Times New Roman"/>
          <w:b/>
          <w:bCs/>
        </w:rPr>
      </w:pPr>
      <w:r w:rsidRPr="00DA633C">
        <w:rPr>
          <w:rFonts w:ascii="Times New Roman" w:eastAsia="Book Antiqua" w:hAnsi="Times New Roman"/>
          <w:b/>
          <w:bCs/>
        </w:rPr>
        <w:t xml:space="preserve">5.3. </w:t>
      </w:r>
      <w:r w:rsidRPr="00DA633C">
        <w:rPr>
          <w:rFonts w:ascii="Times New Roman" w:eastAsia="Book Antiqua" w:hAnsi="Times New Roman"/>
        </w:rPr>
        <w:t xml:space="preserve">O pagamento do valor faturado deverá ser efetuado no </w:t>
      </w:r>
      <w:r w:rsidRPr="00DA633C">
        <w:rPr>
          <w:rFonts w:ascii="Times New Roman" w:eastAsia="Book Antiqua" w:hAnsi="Times New Roman"/>
          <w:b/>
          <w:bCs/>
        </w:rPr>
        <w:t xml:space="preserve">máximo 30 (trinta) dias </w:t>
      </w:r>
      <w:r w:rsidRPr="00DA633C">
        <w:rPr>
          <w:rFonts w:ascii="Times New Roman" w:eastAsia="Book Antiqua" w:hAnsi="Times New Roman"/>
        </w:rPr>
        <w:t xml:space="preserve">após o certifico da Comissão de Fiscalização na Nota Fiscal de serviços executados, observado o </w:t>
      </w:r>
      <w:r w:rsidRPr="00DA633C">
        <w:rPr>
          <w:rFonts w:ascii="Times New Roman" w:eastAsia="Book Antiqua" w:hAnsi="Times New Roman"/>
          <w:b/>
          <w:bCs/>
        </w:rPr>
        <w:t>cumprimento do item 5.1.</w:t>
      </w:r>
    </w:p>
    <w:p w14:paraId="0CD2B32E" w14:textId="23E5BE52"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5.4. </w:t>
      </w:r>
      <w:r w:rsidRPr="00DA633C">
        <w:rPr>
          <w:rFonts w:ascii="Times New Roman" w:eastAsia="Book Antiqua" w:hAnsi="Times New Roman"/>
        </w:rPr>
        <w:t xml:space="preserve">A Nota Fiscal/Fatura emitida pela Fornecedora deverá conter, em local de fácil visualização, a indicação do Nº do Processo </w:t>
      </w:r>
      <w:r w:rsidR="00511562" w:rsidRPr="00511562">
        <w:rPr>
          <w:rFonts w:ascii="Times New Roman" w:eastAsia="Book Antiqua" w:hAnsi="Times New Roman"/>
        </w:rPr>
        <w:t>Administrativo</w:t>
      </w:r>
      <w:r w:rsidRPr="00DA633C">
        <w:rPr>
          <w:rFonts w:ascii="Times New Roman" w:eastAsia="Book Antiqua" w:hAnsi="Times New Roman"/>
        </w:rPr>
        <w:t xml:space="preserve">, Nº da </w:t>
      </w:r>
      <w:r w:rsidR="001C534A">
        <w:rPr>
          <w:rFonts w:ascii="Times New Roman" w:eastAsia="Book Antiqua" w:hAnsi="Times New Roman"/>
        </w:rPr>
        <w:t>TOMADA DE PREÇOS</w:t>
      </w:r>
      <w:r w:rsidRPr="00DA633C">
        <w:rPr>
          <w:rFonts w:ascii="Times New Roman" w:eastAsia="Book Antiqua" w:hAnsi="Times New Roman"/>
        </w:rPr>
        <w:t xml:space="preserve"> e N° de Contrato, a fim de se acelerar o trâmite de recebimento e fornecimento do objeto e posterior liberação do documento fiscal para pagamento.</w:t>
      </w:r>
    </w:p>
    <w:p w14:paraId="0A309899"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5.5. </w:t>
      </w:r>
      <w:r w:rsidRPr="00DA633C">
        <w:rPr>
          <w:rFonts w:ascii="Times New Roman" w:eastAsia="Book Antiqua" w:hAnsi="Times New Roman"/>
        </w:rPr>
        <w:t xml:space="preserve">Para efetivação dos pagamentos, a Contratada deverá apresentar juntamente com os documentos aludidos no item anterior as seguintes certidões: Certidões de Regularidade junto a Fazenda Federal e Dívida Ativa da União, </w:t>
      </w:r>
      <w:proofErr w:type="gramStart"/>
      <w:r w:rsidRPr="00DA633C">
        <w:rPr>
          <w:rFonts w:ascii="Times New Roman" w:eastAsia="Book Antiqua" w:hAnsi="Times New Roman"/>
        </w:rPr>
        <w:t>Estadual e Municipal</w:t>
      </w:r>
      <w:proofErr w:type="gramEnd"/>
      <w:r w:rsidRPr="00DA633C">
        <w:rPr>
          <w:rFonts w:ascii="Times New Roman" w:eastAsia="Book Antiqua" w:hAnsi="Times New Roman"/>
        </w:rPr>
        <w:t>, bem como INSS, FGTS e CNDT, aprovadas pela Comissão de Fiscalização, as quais deverão ser juntadas aos autos do processo próprio.</w:t>
      </w:r>
    </w:p>
    <w:p w14:paraId="055AD17E"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5.6. </w:t>
      </w:r>
      <w:r w:rsidRPr="00DA633C">
        <w:rPr>
          <w:rFonts w:ascii="Times New Roman" w:eastAsia="Book Antiqua" w:hAnsi="Times New Roman"/>
        </w:rPr>
        <w:t>Poderá ser retido o pagamento de qualquer fatura, no todo ou em parte, nos casos de trabalhos defeituosos ou débitos da Contratada para com a Contratante, bem como enquanto durar a falta de comprovação por parte da Contratada, da respectiva matrícula junto à Seguridade Social e a da correspondente comprovação dos encargos sociais pertinentes à obra.</w:t>
      </w:r>
    </w:p>
    <w:p w14:paraId="08239330" w14:textId="4033A01E" w:rsidR="00786903"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5.7. </w:t>
      </w:r>
      <w:r w:rsidRPr="00DA633C">
        <w:rPr>
          <w:rFonts w:ascii="Times New Roman" w:eastAsia="Book Antiqua" w:hAnsi="Times New Roman"/>
        </w:rPr>
        <w:t>Nenhum pagamento será efetuado à Contratada enquanto pendente de liquidação qualquer obrigação financeira que lhe tenha sido imposta em virtude de penalidade ou inadimplência contratual, que poderá ser compensada com o pagamento pendente sem que isso gere direito a acréscimos de qualquer natureza.</w:t>
      </w:r>
    </w:p>
    <w:p w14:paraId="38C88C6A" w14:textId="77777777" w:rsidR="00786903" w:rsidRPr="00DA633C" w:rsidRDefault="00786903" w:rsidP="00786903">
      <w:pPr>
        <w:shd w:val="clear" w:color="auto" w:fill="D9D9D9" w:themeFill="background1" w:themeFillShade="D9"/>
        <w:spacing w:before="240"/>
        <w:jc w:val="both"/>
        <w:rPr>
          <w:rFonts w:ascii="Times New Roman" w:eastAsia="Book Antiqua" w:hAnsi="Times New Roman"/>
          <w:b/>
          <w:bCs/>
        </w:rPr>
      </w:pPr>
      <w:r w:rsidRPr="00DA633C">
        <w:rPr>
          <w:rFonts w:ascii="Times New Roman" w:eastAsia="Book Antiqua" w:hAnsi="Times New Roman"/>
          <w:b/>
          <w:bCs/>
        </w:rPr>
        <w:t>CLAÚSULA SEXTA - DA VIGÊNCIA DO CONTRATO</w:t>
      </w:r>
    </w:p>
    <w:p w14:paraId="4C428A55" w14:textId="77777777" w:rsidR="00364B73" w:rsidRPr="00DB61AF" w:rsidRDefault="00786903" w:rsidP="00364B73">
      <w:pPr>
        <w:jc w:val="both"/>
        <w:rPr>
          <w:rFonts w:ascii="Times New Roman" w:hAnsi="Times New Roman"/>
        </w:rPr>
      </w:pPr>
      <w:r w:rsidRPr="00DA633C">
        <w:rPr>
          <w:rFonts w:ascii="Times New Roman" w:eastAsia="Book Antiqua" w:hAnsi="Times New Roman"/>
          <w:b/>
          <w:bCs/>
        </w:rPr>
        <w:t xml:space="preserve">6.1. </w:t>
      </w:r>
      <w:r w:rsidR="00364B73" w:rsidRPr="00DB61AF">
        <w:rPr>
          <w:rFonts w:ascii="Times New Roman" w:hAnsi="Times New Roman"/>
        </w:rPr>
        <w:t xml:space="preserve">O contrato terá vigência até 31 de </w:t>
      </w:r>
      <w:proofErr w:type="gramStart"/>
      <w:r w:rsidR="00364B73" w:rsidRPr="00DB61AF">
        <w:rPr>
          <w:rFonts w:ascii="Times New Roman" w:hAnsi="Times New Roman"/>
        </w:rPr>
        <w:t>Dezembro</w:t>
      </w:r>
      <w:proofErr w:type="gramEnd"/>
      <w:r w:rsidR="00364B73" w:rsidRPr="00DB61AF">
        <w:rPr>
          <w:rFonts w:ascii="Times New Roman" w:hAnsi="Times New Roman"/>
        </w:rPr>
        <w:t xml:space="preserve"> de 2022 a partir da sua assinatura, compreendendo o prazo para execução da obra e recebimento definitivo por parte da Contratante, prorrogável na forma do Art. 57, </w:t>
      </w:r>
      <w:r w:rsidR="00364B73" w:rsidRPr="00DB61AF">
        <w:rPr>
          <w:rFonts w:ascii="Times New Roman" w:hAnsi="Times New Roman"/>
        </w:rPr>
        <w:lastRenderedPageBreak/>
        <w:t>§1º da Lei nº 8.666/93 mediante solicitação e justificativa escrita da parte interessada e aprovação da Contratante.</w:t>
      </w:r>
    </w:p>
    <w:p w14:paraId="2FC1BB91" w14:textId="6BAA53CC" w:rsidR="00364B73" w:rsidRPr="00DB61AF" w:rsidRDefault="00364B73" w:rsidP="00364B73">
      <w:pPr>
        <w:ind w:left="709"/>
        <w:jc w:val="both"/>
        <w:rPr>
          <w:rFonts w:ascii="Times New Roman" w:hAnsi="Times New Roman"/>
        </w:rPr>
      </w:pPr>
      <w:r>
        <w:rPr>
          <w:rFonts w:ascii="Times New Roman" w:hAnsi="Times New Roman"/>
          <w:b/>
          <w:bCs/>
        </w:rPr>
        <w:t>6</w:t>
      </w:r>
      <w:r w:rsidRPr="00DB61AF">
        <w:rPr>
          <w:rFonts w:ascii="Times New Roman" w:hAnsi="Times New Roman"/>
          <w:b/>
          <w:bCs/>
        </w:rPr>
        <w:t xml:space="preserve">.1.1. </w:t>
      </w:r>
      <w:r w:rsidRPr="00DB61AF">
        <w:rPr>
          <w:rFonts w:ascii="Times New Roman" w:hAnsi="Times New Roman"/>
        </w:rPr>
        <w:t xml:space="preserve">Quando o prazo de execução da Obra/Serviço </w:t>
      </w:r>
      <w:r w:rsidRPr="00DB61AF">
        <w:rPr>
          <w:rFonts w:ascii="Times New Roman" w:hAnsi="Times New Roman"/>
          <w:i/>
          <w:iCs/>
        </w:rPr>
        <w:t>(vide Cronograma Físico-Financeiro)</w:t>
      </w:r>
      <w:r w:rsidRPr="00DB61AF">
        <w:rPr>
          <w:rFonts w:ascii="Times New Roman" w:hAnsi="Times New Roman"/>
        </w:rPr>
        <w:t xml:space="preserve"> ultrapassar a vigência do Contrato, será elaborado pela Administração Municipal apostilamento ao Contrato, adequando-o aos Créditos Orçamentários do ano corrente, ou mesmo por meio de Termo Aditivo, escoimado no Art. 57 da Lei nº 8.666/93.</w:t>
      </w:r>
    </w:p>
    <w:p w14:paraId="3645779A" w14:textId="2181FE87" w:rsidR="00364B73" w:rsidRPr="00DB61AF" w:rsidRDefault="00364B73" w:rsidP="00364B73">
      <w:pPr>
        <w:jc w:val="both"/>
        <w:rPr>
          <w:rFonts w:ascii="Times New Roman" w:hAnsi="Times New Roman"/>
        </w:rPr>
      </w:pPr>
      <w:r>
        <w:rPr>
          <w:rFonts w:ascii="Times New Roman" w:hAnsi="Times New Roman"/>
          <w:b/>
          <w:bCs/>
        </w:rPr>
        <w:t>6</w:t>
      </w:r>
      <w:r w:rsidRPr="00DB61AF">
        <w:rPr>
          <w:rFonts w:ascii="Times New Roman" w:hAnsi="Times New Roman"/>
          <w:b/>
          <w:bCs/>
        </w:rPr>
        <w:t>.2.</w:t>
      </w:r>
      <w:r w:rsidRPr="00DB61AF">
        <w:rPr>
          <w:rFonts w:ascii="Times New Roman" w:hAnsi="Times New Roman"/>
        </w:rPr>
        <w:t xml:space="preserve"> Será admitida a prorrogação dos prazos de início de etapas de execução, de conclusão e de entrega, mantidas as demais cláusulas do Contrato firmado e assegurada a manutenção de seu equilíbrio econômico-financeiro, desde que ocorra algum dos seguintes motivos, devidamente autuados em processo:</w:t>
      </w:r>
    </w:p>
    <w:p w14:paraId="220A2531" w14:textId="77777777" w:rsidR="00364B73" w:rsidRPr="00DB61AF" w:rsidRDefault="00364B73" w:rsidP="00364B73">
      <w:pPr>
        <w:jc w:val="both"/>
        <w:rPr>
          <w:rFonts w:ascii="Times New Roman" w:hAnsi="Times New Roman"/>
        </w:rPr>
      </w:pPr>
      <w:r w:rsidRPr="00DB61AF">
        <w:rPr>
          <w:rFonts w:ascii="Times New Roman" w:hAnsi="Times New Roman"/>
          <w:b/>
          <w:bCs/>
        </w:rPr>
        <w:t xml:space="preserve">a) </w:t>
      </w:r>
      <w:r w:rsidRPr="00DB61AF">
        <w:rPr>
          <w:rFonts w:ascii="Times New Roman" w:hAnsi="Times New Roman"/>
        </w:rPr>
        <w:t>Alteração do projeto ou especificações, pela Administração;</w:t>
      </w:r>
    </w:p>
    <w:p w14:paraId="7A417EE5" w14:textId="77777777" w:rsidR="00364B73" w:rsidRPr="00DB61AF" w:rsidRDefault="00364B73" w:rsidP="00364B73">
      <w:pPr>
        <w:jc w:val="both"/>
        <w:rPr>
          <w:rFonts w:ascii="Times New Roman" w:hAnsi="Times New Roman"/>
        </w:rPr>
      </w:pPr>
      <w:r w:rsidRPr="00DB61AF">
        <w:rPr>
          <w:rFonts w:ascii="Times New Roman" w:hAnsi="Times New Roman"/>
          <w:b/>
          <w:bCs/>
        </w:rPr>
        <w:t xml:space="preserve">b) </w:t>
      </w:r>
      <w:r w:rsidRPr="00DB61AF">
        <w:rPr>
          <w:rFonts w:ascii="Times New Roman" w:hAnsi="Times New Roman"/>
        </w:rPr>
        <w:t>Superveniência de fato excepcional ou imprevisível, estranho à vontade das partes, que altere fundamentalmente as condições de execução do contrato;</w:t>
      </w:r>
    </w:p>
    <w:p w14:paraId="3DAE1CF0" w14:textId="77777777" w:rsidR="00364B73" w:rsidRPr="00DB61AF" w:rsidRDefault="00364B73" w:rsidP="00364B73">
      <w:pPr>
        <w:jc w:val="both"/>
        <w:rPr>
          <w:rFonts w:ascii="Times New Roman" w:hAnsi="Times New Roman"/>
        </w:rPr>
      </w:pPr>
      <w:r w:rsidRPr="00DB61AF">
        <w:rPr>
          <w:rFonts w:ascii="Times New Roman" w:hAnsi="Times New Roman"/>
          <w:b/>
          <w:bCs/>
        </w:rPr>
        <w:t xml:space="preserve">c) </w:t>
      </w:r>
      <w:r w:rsidRPr="00DB61AF">
        <w:rPr>
          <w:rFonts w:ascii="Times New Roman" w:hAnsi="Times New Roman"/>
        </w:rPr>
        <w:t>Interrupção da execução do contrato ou diminuição do ritmo de trabalho por ordem e no interesse da Administração;</w:t>
      </w:r>
    </w:p>
    <w:p w14:paraId="5B9905DE" w14:textId="77777777" w:rsidR="00364B73" w:rsidRPr="00DB61AF" w:rsidRDefault="00364B73" w:rsidP="00364B73">
      <w:pPr>
        <w:jc w:val="both"/>
        <w:rPr>
          <w:rFonts w:ascii="Times New Roman" w:hAnsi="Times New Roman"/>
        </w:rPr>
      </w:pPr>
      <w:r w:rsidRPr="00DB61AF">
        <w:rPr>
          <w:rFonts w:ascii="Times New Roman" w:hAnsi="Times New Roman"/>
          <w:b/>
          <w:bCs/>
        </w:rPr>
        <w:t xml:space="preserve">d) </w:t>
      </w:r>
      <w:r w:rsidRPr="00DB61AF">
        <w:rPr>
          <w:rFonts w:ascii="Times New Roman" w:hAnsi="Times New Roman"/>
        </w:rPr>
        <w:t>Aumento das quantidades inicialmente previstas no contrato, nos limites permitidos por Lei;</w:t>
      </w:r>
    </w:p>
    <w:p w14:paraId="1882F7F5" w14:textId="77777777" w:rsidR="00364B73" w:rsidRPr="00DB61AF" w:rsidRDefault="00364B73" w:rsidP="00364B73">
      <w:pPr>
        <w:jc w:val="both"/>
        <w:rPr>
          <w:rFonts w:ascii="Times New Roman" w:hAnsi="Times New Roman"/>
        </w:rPr>
      </w:pPr>
      <w:r w:rsidRPr="00DB61AF">
        <w:rPr>
          <w:rFonts w:ascii="Times New Roman" w:hAnsi="Times New Roman"/>
          <w:b/>
          <w:bCs/>
        </w:rPr>
        <w:t xml:space="preserve">e) </w:t>
      </w:r>
      <w:r w:rsidRPr="00DB61AF">
        <w:rPr>
          <w:rFonts w:ascii="Times New Roman" w:hAnsi="Times New Roman"/>
        </w:rPr>
        <w:t>Impedimento de execução do contrato por fato ou ato de terceiro reconhecido pela Administração em documento contemporâneo à sua ocorrência;</w:t>
      </w:r>
    </w:p>
    <w:p w14:paraId="0F4BC202" w14:textId="344C9412" w:rsidR="00786903" w:rsidRDefault="00364B73" w:rsidP="00364B73">
      <w:pPr>
        <w:spacing w:before="240"/>
        <w:jc w:val="both"/>
        <w:rPr>
          <w:rFonts w:ascii="Times New Roman" w:eastAsia="Book Antiqua" w:hAnsi="Times New Roman"/>
        </w:rPr>
      </w:pPr>
      <w:r w:rsidRPr="00DB61AF">
        <w:rPr>
          <w:rFonts w:ascii="Times New Roman" w:hAnsi="Times New Roman"/>
          <w:b/>
          <w:bCs/>
        </w:rPr>
        <w:t xml:space="preserve">f) </w:t>
      </w:r>
      <w:r w:rsidRPr="00DB61AF">
        <w:rPr>
          <w:rFonts w:ascii="Times New Roman" w:hAnsi="Times New Roman"/>
        </w:rPr>
        <w:t>Omissão ou atraso de providências a cargo da Administração, inclusive quanto aos pagamentos previstos de que resulte, diretamente, impedimento ou retardamento na execução do contrato, sem prejuízo das sanções legais aplicáveis aos responsáveis</w:t>
      </w:r>
      <w:r w:rsidR="00786903" w:rsidRPr="00DA633C">
        <w:rPr>
          <w:rFonts w:ascii="Times New Roman" w:eastAsia="Book Antiqua" w:hAnsi="Times New Roman"/>
        </w:rPr>
        <w:t>.</w:t>
      </w:r>
    </w:p>
    <w:p w14:paraId="685E8CDB" w14:textId="77777777" w:rsidR="00786903" w:rsidRPr="00DA633C" w:rsidRDefault="00786903" w:rsidP="00786903">
      <w:pPr>
        <w:shd w:val="clear" w:color="auto" w:fill="D9D9D9" w:themeFill="background1" w:themeFillShade="D9"/>
        <w:spacing w:before="240"/>
        <w:jc w:val="both"/>
        <w:rPr>
          <w:rFonts w:ascii="Times New Roman" w:eastAsia="Book Antiqua" w:hAnsi="Times New Roman"/>
          <w:b/>
          <w:bCs/>
        </w:rPr>
      </w:pPr>
      <w:r w:rsidRPr="00DA633C">
        <w:rPr>
          <w:rFonts w:ascii="Times New Roman" w:eastAsia="Book Antiqua" w:hAnsi="Times New Roman"/>
          <w:b/>
          <w:bCs/>
        </w:rPr>
        <w:t>CLAÚSULA SÉTIMA - DO PRAZO DE EXECUÇÃO DA OBRA/SERVIÇOS</w:t>
      </w:r>
    </w:p>
    <w:p w14:paraId="58819272" w14:textId="63A36E7E" w:rsidR="00593C2C" w:rsidRPr="00DB61AF" w:rsidRDefault="00786903" w:rsidP="00593C2C">
      <w:pPr>
        <w:jc w:val="both"/>
        <w:rPr>
          <w:rFonts w:ascii="Times New Roman" w:hAnsi="Times New Roman"/>
        </w:rPr>
      </w:pPr>
      <w:r w:rsidRPr="00DA633C">
        <w:rPr>
          <w:rFonts w:ascii="Times New Roman" w:eastAsia="Book Antiqua" w:hAnsi="Times New Roman"/>
          <w:b/>
          <w:bCs/>
        </w:rPr>
        <w:t xml:space="preserve">7.1. </w:t>
      </w:r>
      <w:bookmarkStart w:id="1" w:name="_Hlk109138941"/>
      <w:r w:rsidR="00195973" w:rsidRPr="00195973">
        <w:rPr>
          <w:rFonts w:ascii="Times New Roman" w:hAnsi="Times New Roman"/>
        </w:rPr>
        <w:t xml:space="preserve">O prazo para a execução e entrega dos serviços será de </w:t>
      </w:r>
      <w:r w:rsidR="004C7A0C">
        <w:rPr>
          <w:rFonts w:ascii="Times New Roman" w:hAnsi="Times New Roman"/>
        </w:rPr>
        <w:t>120</w:t>
      </w:r>
      <w:r w:rsidR="00195973" w:rsidRPr="00195973">
        <w:rPr>
          <w:rFonts w:ascii="Times New Roman" w:hAnsi="Times New Roman"/>
        </w:rPr>
        <w:t xml:space="preserve"> (</w:t>
      </w:r>
      <w:r w:rsidR="004C7A0C">
        <w:rPr>
          <w:rFonts w:ascii="Times New Roman" w:hAnsi="Times New Roman"/>
        </w:rPr>
        <w:t>cento e vinte</w:t>
      </w:r>
      <w:r w:rsidR="00195973" w:rsidRPr="00195973">
        <w:rPr>
          <w:rFonts w:ascii="Times New Roman" w:hAnsi="Times New Roman"/>
        </w:rPr>
        <w:t>) dias, contados a partir da data de recebimento da Ordem de Serviço, deduzidos os dias determinados em ordem de paralisação, se ocorrer, conforme Cronograma Físico-financeiro</w:t>
      </w:r>
      <w:r w:rsidR="00593C2C" w:rsidRPr="00DB61AF">
        <w:rPr>
          <w:rFonts w:ascii="Times New Roman" w:hAnsi="Times New Roman"/>
        </w:rPr>
        <w:t>.</w:t>
      </w:r>
    </w:p>
    <w:p w14:paraId="7DDC0A55" w14:textId="395732AE" w:rsidR="00593C2C" w:rsidRPr="00DB61AF" w:rsidRDefault="00593C2C" w:rsidP="00593C2C">
      <w:pPr>
        <w:jc w:val="both"/>
        <w:rPr>
          <w:rFonts w:ascii="Times New Roman" w:hAnsi="Times New Roman"/>
        </w:rPr>
      </w:pPr>
      <w:r>
        <w:rPr>
          <w:rFonts w:ascii="Times New Roman" w:hAnsi="Times New Roman"/>
          <w:b/>
          <w:bCs/>
        </w:rPr>
        <w:t>7</w:t>
      </w:r>
      <w:r w:rsidRPr="00DB61AF">
        <w:rPr>
          <w:rFonts w:ascii="Times New Roman" w:hAnsi="Times New Roman"/>
          <w:b/>
          <w:bCs/>
        </w:rPr>
        <w:t>.2.</w:t>
      </w:r>
      <w:r w:rsidRPr="00DB61AF">
        <w:rPr>
          <w:rFonts w:ascii="Times New Roman" w:hAnsi="Times New Roman"/>
        </w:rPr>
        <w:t xml:space="preserve"> O prazo de que trata o subitem anterior poderá ser prorrogado, conforme o art. 57 da Lei nº 8.666/93, mediante termo específico e formalizado de justificativa apresentada pela empresa contratada mediante aprovação justificada e comprovada tecnicamente pela Administração por meio de Termo Aditivo ou outro Ato equivalente, caso seja de interesse da Contratante.</w:t>
      </w:r>
    </w:p>
    <w:p w14:paraId="7D8566CC" w14:textId="6FB62270" w:rsidR="00593C2C" w:rsidRPr="00DB61AF" w:rsidRDefault="00593C2C" w:rsidP="00593C2C">
      <w:pPr>
        <w:jc w:val="both"/>
        <w:rPr>
          <w:rFonts w:ascii="Times New Roman" w:hAnsi="Times New Roman"/>
        </w:rPr>
      </w:pPr>
      <w:r>
        <w:rPr>
          <w:rFonts w:ascii="Times New Roman" w:hAnsi="Times New Roman"/>
          <w:b/>
          <w:bCs/>
        </w:rPr>
        <w:t>7</w:t>
      </w:r>
      <w:r w:rsidRPr="00DB61AF">
        <w:rPr>
          <w:rFonts w:ascii="Times New Roman" w:hAnsi="Times New Roman"/>
          <w:b/>
          <w:bCs/>
        </w:rPr>
        <w:t>.3.</w:t>
      </w:r>
      <w:r w:rsidRPr="00DB61AF">
        <w:rPr>
          <w:rFonts w:ascii="Times New Roman" w:hAnsi="Times New Roman"/>
        </w:rPr>
        <w:t xml:space="preserve"> Ficando a Contratada temporariamente impossibilitada, total ou parcialmente, de cumprir seus deveres e responsabilidades relativos à execução da obra/serviços, deverá comunicar e justificar o fato por escrito para que o Contratante tome as providências cabíveis.</w:t>
      </w:r>
    </w:p>
    <w:p w14:paraId="0B927A1C" w14:textId="2FE2A2E6" w:rsidR="00786903" w:rsidRDefault="00593C2C" w:rsidP="00593C2C">
      <w:pPr>
        <w:jc w:val="both"/>
        <w:rPr>
          <w:rFonts w:ascii="Times New Roman" w:eastAsia="Book Antiqua" w:hAnsi="Times New Roman"/>
        </w:rPr>
      </w:pPr>
      <w:r>
        <w:rPr>
          <w:rFonts w:ascii="Times New Roman" w:hAnsi="Times New Roman"/>
          <w:b/>
          <w:bCs/>
        </w:rPr>
        <w:t>7</w:t>
      </w:r>
      <w:r w:rsidRPr="00DB61AF">
        <w:rPr>
          <w:rFonts w:ascii="Times New Roman" w:hAnsi="Times New Roman"/>
          <w:b/>
          <w:bCs/>
        </w:rPr>
        <w:t xml:space="preserve">.4. </w:t>
      </w:r>
      <w:r w:rsidRPr="00DB61AF">
        <w:rPr>
          <w:rFonts w:ascii="Times New Roman" w:hAnsi="Times New Roman"/>
        </w:rPr>
        <w:t>A Contratante se reserva o direito de contratar a execução da obra/serviços com outra empresa, desde que rescindido o presente contrato e respeitadas as condições da licitação, não cabendo direito à Contratada de formular qualquer reivindicação, pleito ou reclamação</w:t>
      </w:r>
      <w:bookmarkEnd w:id="1"/>
      <w:r w:rsidR="00786903" w:rsidRPr="00DA633C">
        <w:rPr>
          <w:rFonts w:ascii="Times New Roman" w:eastAsia="Book Antiqua" w:hAnsi="Times New Roman"/>
        </w:rPr>
        <w:t>.</w:t>
      </w:r>
    </w:p>
    <w:p w14:paraId="24902806" w14:textId="77777777" w:rsidR="00575CD5" w:rsidRDefault="00575CD5" w:rsidP="00593C2C">
      <w:pPr>
        <w:jc w:val="both"/>
        <w:rPr>
          <w:rFonts w:ascii="Times New Roman" w:eastAsia="Book Antiqua" w:hAnsi="Times New Roman"/>
        </w:rPr>
      </w:pPr>
    </w:p>
    <w:p w14:paraId="04F1C1BB" w14:textId="77777777" w:rsidR="00786903" w:rsidRPr="00DA633C" w:rsidRDefault="00786903" w:rsidP="00786903">
      <w:pPr>
        <w:shd w:val="clear" w:color="auto" w:fill="D9D9D9" w:themeFill="background1" w:themeFillShade="D9"/>
        <w:spacing w:before="240"/>
        <w:jc w:val="both"/>
        <w:rPr>
          <w:rFonts w:ascii="Times New Roman" w:eastAsia="Book Antiqua" w:hAnsi="Times New Roman"/>
          <w:b/>
          <w:bCs/>
        </w:rPr>
      </w:pPr>
      <w:r w:rsidRPr="00DA633C">
        <w:rPr>
          <w:rFonts w:ascii="Times New Roman" w:eastAsia="Book Antiqua" w:hAnsi="Times New Roman"/>
          <w:b/>
          <w:bCs/>
        </w:rPr>
        <w:lastRenderedPageBreak/>
        <w:t>CLAÚSULA OITAVA - DA DOTAÇÃO ORÇAMENTÁRIA</w:t>
      </w:r>
    </w:p>
    <w:p w14:paraId="54AD9D98" w14:textId="77777777" w:rsidR="00C60E59" w:rsidRPr="00DB61AF" w:rsidRDefault="00786903" w:rsidP="00C60E59">
      <w:pPr>
        <w:jc w:val="both"/>
        <w:rPr>
          <w:rFonts w:ascii="Times New Roman" w:hAnsi="Times New Roman"/>
        </w:rPr>
      </w:pPr>
      <w:r w:rsidRPr="00DA633C">
        <w:rPr>
          <w:rFonts w:ascii="Times New Roman" w:eastAsia="Book Antiqua" w:hAnsi="Times New Roman"/>
          <w:b/>
          <w:bCs/>
        </w:rPr>
        <w:t xml:space="preserve">8.1. </w:t>
      </w:r>
      <w:bookmarkStart w:id="2" w:name="_Hlk109142527"/>
      <w:bookmarkStart w:id="3" w:name="_Hlk109138921"/>
      <w:r w:rsidR="00C60E59" w:rsidRPr="00DB61AF">
        <w:rPr>
          <w:rFonts w:ascii="Times New Roman" w:hAnsi="Times New Roman"/>
        </w:rPr>
        <w:t xml:space="preserve">As despesas decorrentes da contratação da obra objeto desta </w:t>
      </w:r>
      <w:r w:rsidR="00C60E59">
        <w:rPr>
          <w:rFonts w:ascii="Times New Roman" w:hAnsi="Times New Roman"/>
        </w:rPr>
        <w:t>Tomada de Preços</w:t>
      </w:r>
      <w:r w:rsidR="00C60E59" w:rsidRPr="00DB61AF">
        <w:rPr>
          <w:rFonts w:ascii="Times New Roman" w:hAnsi="Times New Roman"/>
        </w:rPr>
        <w:t>, correrão por conta dos recursos orçamentários, conforme a seguir:</w:t>
      </w:r>
    </w:p>
    <w:bookmarkEnd w:id="2"/>
    <w:p w14:paraId="2383C1AA" w14:textId="77777777" w:rsidR="00C60E59" w:rsidRPr="000673E1" w:rsidRDefault="00C60E59" w:rsidP="00C60E59">
      <w:pPr>
        <w:pStyle w:val="SemEspaamento"/>
        <w:numPr>
          <w:ilvl w:val="0"/>
          <w:numId w:val="17"/>
        </w:numPr>
        <w:spacing w:after="240" w:line="276" w:lineRule="auto"/>
        <w:jc w:val="both"/>
        <w:rPr>
          <w:rFonts w:eastAsia="Arial Unicode MS"/>
          <w:b/>
          <w:sz w:val="22"/>
          <w:szCs w:val="22"/>
          <w:lang w:eastAsia="en-US"/>
        </w:rPr>
      </w:pPr>
      <w:r w:rsidRPr="000673E1">
        <w:rPr>
          <w:rFonts w:eastAsia="Arial Unicode MS"/>
          <w:b/>
          <w:bCs/>
          <w:sz w:val="22"/>
          <w:szCs w:val="22"/>
          <w:lang w:eastAsia="en-US"/>
        </w:rPr>
        <w:t>Exercício:</w:t>
      </w:r>
      <w:r w:rsidRPr="000673E1">
        <w:rPr>
          <w:rFonts w:eastAsia="Arial Unicode MS"/>
          <w:b/>
          <w:sz w:val="22"/>
          <w:szCs w:val="22"/>
          <w:lang w:eastAsia="en-US"/>
        </w:rPr>
        <w:t xml:space="preserve"> 2022.</w:t>
      </w:r>
    </w:p>
    <w:p w14:paraId="725774E3" w14:textId="77777777" w:rsidR="004C7A0C" w:rsidRPr="002A175A" w:rsidRDefault="004C7A0C" w:rsidP="004C7A0C">
      <w:pPr>
        <w:pStyle w:val="SemEspaamento"/>
        <w:spacing w:after="240" w:line="276" w:lineRule="auto"/>
        <w:ind w:left="709"/>
        <w:jc w:val="both"/>
        <w:rPr>
          <w:rFonts w:eastAsia="Arial Unicode MS"/>
          <w:bCs/>
          <w:sz w:val="22"/>
          <w:szCs w:val="22"/>
          <w:lang w:eastAsia="en-US"/>
        </w:rPr>
      </w:pPr>
      <w:r w:rsidRPr="002A175A">
        <w:rPr>
          <w:rFonts w:eastAsia="Arial Unicode MS"/>
          <w:b/>
          <w:bCs/>
          <w:sz w:val="22"/>
          <w:szCs w:val="22"/>
          <w:lang w:eastAsia="en-US"/>
        </w:rPr>
        <w:t>Atividade:</w:t>
      </w:r>
      <w:r w:rsidRPr="002A175A">
        <w:rPr>
          <w:rFonts w:eastAsia="Arial Unicode MS"/>
          <w:b/>
          <w:sz w:val="22"/>
          <w:szCs w:val="22"/>
          <w:lang w:eastAsia="en-US"/>
        </w:rPr>
        <w:t xml:space="preserve"> </w:t>
      </w:r>
      <w:r w:rsidRPr="002A175A">
        <w:rPr>
          <w:rFonts w:eastAsia="Arial Unicode MS"/>
          <w:bCs/>
          <w:sz w:val="22"/>
          <w:szCs w:val="22"/>
          <w:lang w:eastAsia="en-US"/>
        </w:rPr>
        <w:t>2.031 – Revitalizar quadras, campos abertos e espaços para prática esportiva e lazer.</w:t>
      </w:r>
    </w:p>
    <w:p w14:paraId="202C2346" w14:textId="77777777" w:rsidR="004C7A0C" w:rsidRPr="002A175A" w:rsidRDefault="004C7A0C" w:rsidP="004C7A0C">
      <w:pPr>
        <w:pStyle w:val="SemEspaamento"/>
        <w:spacing w:after="240" w:line="276" w:lineRule="auto"/>
        <w:ind w:left="709"/>
        <w:jc w:val="both"/>
        <w:rPr>
          <w:rFonts w:eastAsia="Arial Unicode MS"/>
          <w:b/>
          <w:sz w:val="22"/>
          <w:szCs w:val="22"/>
          <w:lang w:eastAsia="en-US"/>
        </w:rPr>
      </w:pPr>
      <w:r w:rsidRPr="002A175A">
        <w:rPr>
          <w:rFonts w:eastAsia="Arial Unicode MS"/>
          <w:b/>
          <w:bCs/>
          <w:sz w:val="22"/>
          <w:szCs w:val="22"/>
          <w:lang w:eastAsia="en-US"/>
        </w:rPr>
        <w:t>Classificação econômica:</w:t>
      </w:r>
      <w:r w:rsidRPr="002A175A">
        <w:rPr>
          <w:rFonts w:eastAsia="Arial Unicode MS"/>
          <w:b/>
          <w:sz w:val="22"/>
          <w:szCs w:val="22"/>
          <w:lang w:eastAsia="en-US"/>
        </w:rPr>
        <w:t xml:space="preserve"> </w:t>
      </w:r>
      <w:r w:rsidRPr="002A175A">
        <w:rPr>
          <w:rFonts w:eastAsia="Arial Unicode MS"/>
          <w:bCs/>
          <w:sz w:val="22"/>
          <w:szCs w:val="22"/>
          <w:lang w:eastAsia="en-US"/>
        </w:rPr>
        <w:t>4.4.90.51.00 Obras e instalações.</w:t>
      </w:r>
    </w:p>
    <w:p w14:paraId="5D63A135" w14:textId="5852032E" w:rsidR="00CD4682" w:rsidRPr="004C7A0C" w:rsidRDefault="004C7A0C" w:rsidP="004C7A0C">
      <w:pPr>
        <w:ind w:left="709"/>
        <w:jc w:val="both"/>
        <w:rPr>
          <w:rFonts w:ascii="Times New Roman" w:eastAsiaTheme="minorEastAsia" w:hAnsi="Times New Roman"/>
          <w:color w:val="000000" w:themeColor="text1"/>
        </w:rPr>
      </w:pPr>
      <w:r w:rsidRPr="004C7A0C">
        <w:rPr>
          <w:rFonts w:ascii="Times New Roman" w:eastAsia="Arial Unicode MS" w:hAnsi="Times New Roman"/>
          <w:b/>
          <w:bCs/>
        </w:rPr>
        <w:t>Subelemento</w:t>
      </w:r>
      <w:r w:rsidRPr="004C7A0C">
        <w:rPr>
          <w:rFonts w:ascii="Times New Roman" w:eastAsia="Arial Unicode MS" w:hAnsi="Times New Roman"/>
          <w:b/>
        </w:rPr>
        <w:t xml:space="preserve">: </w:t>
      </w:r>
      <w:r w:rsidRPr="004C7A0C">
        <w:rPr>
          <w:rFonts w:ascii="Times New Roman" w:eastAsia="Arial Unicode MS" w:hAnsi="Times New Roman"/>
          <w:bCs/>
        </w:rPr>
        <w:t>4.4.90.51.99 Outras obras e instalações</w:t>
      </w:r>
      <w:r w:rsidR="00CD4682" w:rsidRPr="004C7A0C">
        <w:rPr>
          <w:rFonts w:ascii="Times New Roman" w:eastAsiaTheme="minorEastAsia" w:hAnsi="Times New Roman"/>
          <w:color w:val="000000" w:themeColor="text1"/>
        </w:rPr>
        <w:t>.</w:t>
      </w:r>
    </w:p>
    <w:p w14:paraId="69FBA19B" w14:textId="721D6838" w:rsidR="00786903" w:rsidRPr="00DA633C" w:rsidRDefault="00593C2C" w:rsidP="00593C2C">
      <w:pPr>
        <w:jc w:val="both"/>
        <w:rPr>
          <w:rFonts w:ascii="Times New Roman" w:eastAsia="Book Antiqua" w:hAnsi="Times New Roman"/>
        </w:rPr>
      </w:pPr>
      <w:r w:rsidRPr="00DB61AF">
        <w:rPr>
          <w:rFonts w:ascii="Times New Roman" w:hAnsi="Times New Roman"/>
          <w:b/>
          <w:bCs/>
        </w:rPr>
        <w:t>8.2.</w:t>
      </w:r>
      <w:r w:rsidRPr="00DB61AF">
        <w:rPr>
          <w:rFonts w:ascii="Times New Roman" w:hAnsi="Times New Roman"/>
        </w:rPr>
        <w:t xml:space="preserve"> Os recursos financeiros somente serão liberados, cumprido o estágio de liquidação da despesa, de acordo com as medições pertinentes à alocação do recurso a ser dispensado no cumprimento dos itens relacionados na</w:t>
      </w:r>
      <w:r w:rsidR="00D44CF6">
        <w:rPr>
          <w:rFonts w:ascii="Times New Roman" w:hAnsi="Times New Roman"/>
        </w:rPr>
        <w:t>s</w:t>
      </w:r>
      <w:r w:rsidRPr="00DB61AF">
        <w:rPr>
          <w:rFonts w:ascii="Times New Roman" w:hAnsi="Times New Roman"/>
        </w:rPr>
        <w:t xml:space="preserve"> Planilha</w:t>
      </w:r>
      <w:r w:rsidR="00D44CF6">
        <w:rPr>
          <w:rFonts w:ascii="Times New Roman" w:hAnsi="Times New Roman"/>
        </w:rPr>
        <w:t>s</w:t>
      </w:r>
      <w:r w:rsidRPr="00DB61AF">
        <w:rPr>
          <w:rFonts w:ascii="Times New Roman" w:hAnsi="Times New Roman"/>
        </w:rPr>
        <w:t xml:space="preserve"> Orçamentária</w:t>
      </w:r>
      <w:r w:rsidR="00D44CF6">
        <w:rPr>
          <w:rFonts w:ascii="Times New Roman" w:hAnsi="Times New Roman"/>
        </w:rPr>
        <w:t>s</w:t>
      </w:r>
      <w:r w:rsidRPr="00DB61AF">
        <w:rPr>
          <w:rFonts w:ascii="Times New Roman" w:hAnsi="Times New Roman"/>
        </w:rPr>
        <w:t xml:space="preserve"> e Cronograma Físico Financeiro</w:t>
      </w:r>
      <w:bookmarkEnd w:id="3"/>
      <w:r w:rsidR="00786903" w:rsidRPr="00DA633C">
        <w:rPr>
          <w:rFonts w:ascii="Times New Roman" w:eastAsia="Book Antiqua" w:hAnsi="Times New Roman"/>
        </w:rPr>
        <w:t>.</w:t>
      </w:r>
    </w:p>
    <w:p w14:paraId="7573B02A" w14:textId="77777777" w:rsidR="00786903" w:rsidRPr="00DA633C" w:rsidRDefault="00786903" w:rsidP="00786903">
      <w:pPr>
        <w:shd w:val="clear" w:color="auto" w:fill="D9D9D9" w:themeFill="background1" w:themeFillShade="D9"/>
        <w:spacing w:before="240"/>
        <w:jc w:val="both"/>
        <w:rPr>
          <w:rFonts w:ascii="Times New Roman" w:eastAsia="Book Antiqua" w:hAnsi="Times New Roman"/>
          <w:b/>
          <w:bCs/>
        </w:rPr>
      </w:pPr>
      <w:r w:rsidRPr="00DA633C">
        <w:rPr>
          <w:rFonts w:ascii="Times New Roman" w:eastAsia="Book Antiqua" w:hAnsi="Times New Roman"/>
          <w:b/>
          <w:bCs/>
        </w:rPr>
        <w:t>CLAÚSULA NONA - DAS OBRIGAÇÕES DAS PARTES</w:t>
      </w:r>
    </w:p>
    <w:p w14:paraId="723A3AEF" w14:textId="3C8E3DC2"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9.1 </w:t>
      </w:r>
      <w:r w:rsidRPr="00DA633C">
        <w:rPr>
          <w:rFonts w:ascii="Times New Roman" w:eastAsia="Book Antiqua" w:hAnsi="Times New Roman"/>
        </w:rPr>
        <w:t xml:space="preserve">Além das obrigações resultantes da observância da Lei 8.666/93, do Edital da </w:t>
      </w:r>
      <w:r w:rsidR="001C534A">
        <w:rPr>
          <w:rFonts w:ascii="Times New Roman" w:eastAsia="Book Antiqua" w:hAnsi="Times New Roman"/>
          <w:b/>
          <w:bCs/>
        </w:rPr>
        <w:t>TOMADA DE PREÇOS</w:t>
      </w:r>
      <w:r w:rsidRPr="00DA633C">
        <w:rPr>
          <w:rFonts w:ascii="Times New Roman" w:eastAsia="Book Antiqua" w:hAnsi="Times New Roman"/>
          <w:b/>
          <w:bCs/>
        </w:rPr>
        <w:t xml:space="preserve"> </w:t>
      </w:r>
      <w:r w:rsidRPr="00DA633C">
        <w:rPr>
          <w:rFonts w:ascii="Times New Roman" w:eastAsia="Book Antiqua" w:hAnsi="Times New Roman"/>
        </w:rPr>
        <w:t xml:space="preserve">são obrigações da </w:t>
      </w:r>
      <w:r w:rsidRPr="00DA633C">
        <w:rPr>
          <w:rFonts w:ascii="Times New Roman" w:eastAsia="Book Antiqua" w:hAnsi="Times New Roman"/>
          <w:b/>
          <w:bCs/>
        </w:rPr>
        <w:t>CONTRATANTE</w:t>
      </w:r>
      <w:r w:rsidRPr="00DA633C">
        <w:rPr>
          <w:rFonts w:ascii="Times New Roman" w:eastAsia="Book Antiqua" w:hAnsi="Times New Roman"/>
        </w:rPr>
        <w:t>:</w:t>
      </w:r>
    </w:p>
    <w:p w14:paraId="3EF3D072"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a) </w:t>
      </w:r>
      <w:r w:rsidRPr="00DA633C">
        <w:rPr>
          <w:rFonts w:ascii="Times New Roman" w:eastAsia="Book Antiqua" w:hAnsi="Times New Roman"/>
        </w:rPr>
        <w:t>Paralisar ou suspender, a qualquer tempo, a execução do contrato, de forma parcial ou total;</w:t>
      </w:r>
    </w:p>
    <w:p w14:paraId="2A90755D"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b) </w:t>
      </w:r>
      <w:r w:rsidRPr="00DA633C">
        <w:rPr>
          <w:rFonts w:ascii="Times New Roman" w:eastAsia="Book Antiqua" w:hAnsi="Times New Roman"/>
        </w:rPr>
        <w:t>Realizar as medições dos serviços necessárias;</w:t>
      </w:r>
    </w:p>
    <w:p w14:paraId="02F3435C"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c) </w:t>
      </w:r>
      <w:r w:rsidRPr="00DA633C">
        <w:rPr>
          <w:rFonts w:ascii="Times New Roman" w:eastAsia="Book Antiqua" w:hAnsi="Times New Roman"/>
        </w:rPr>
        <w:t>Efetuar os pagamentos na forma e prazo previstos no contrato;</w:t>
      </w:r>
    </w:p>
    <w:p w14:paraId="496BDA57"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d) </w:t>
      </w:r>
      <w:r w:rsidRPr="00DA633C">
        <w:rPr>
          <w:rFonts w:ascii="Times New Roman" w:eastAsia="Book Antiqua" w:hAnsi="Times New Roman"/>
        </w:rPr>
        <w:t>Vetar o emprego de qualquer produto que considerar incompatível com as especificações apresentadas na proposta da Contratada, que possa ser inadequado;</w:t>
      </w:r>
    </w:p>
    <w:p w14:paraId="49A4251B"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e) </w:t>
      </w:r>
      <w:r w:rsidRPr="00DA633C">
        <w:rPr>
          <w:rFonts w:ascii="Times New Roman" w:eastAsia="Book Antiqua" w:hAnsi="Times New Roman"/>
        </w:rPr>
        <w:t>Acompanhar e fiscalizar através de servidor designado pela Contratante a execução do contrato.</w:t>
      </w:r>
    </w:p>
    <w:p w14:paraId="3930640F" w14:textId="4101D967" w:rsidR="00786903" w:rsidRPr="00DA633C" w:rsidRDefault="00786903" w:rsidP="00786903">
      <w:pPr>
        <w:spacing w:before="240"/>
        <w:jc w:val="both"/>
        <w:rPr>
          <w:rFonts w:ascii="Times New Roman" w:eastAsia="Book Antiqua" w:hAnsi="Times New Roman"/>
          <w:b/>
          <w:bCs/>
        </w:rPr>
      </w:pPr>
      <w:r w:rsidRPr="00DA633C">
        <w:rPr>
          <w:rFonts w:ascii="Times New Roman" w:eastAsia="Book Antiqua" w:hAnsi="Times New Roman"/>
          <w:b/>
          <w:bCs/>
        </w:rPr>
        <w:t xml:space="preserve">9.2 </w:t>
      </w:r>
      <w:r w:rsidRPr="00DA633C">
        <w:rPr>
          <w:rFonts w:ascii="Times New Roman" w:eastAsia="Book Antiqua" w:hAnsi="Times New Roman"/>
        </w:rPr>
        <w:t xml:space="preserve">Além das obrigações resultantes da observância da Lei 8.666/93, de outras contidas no futuro Contrato e no Edital da </w:t>
      </w:r>
      <w:r w:rsidR="001C534A">
        <w:rPr>
          <w:rFonts w:ascii="Times New Roman" w:eastAsia="Book Antiqua" w:hAnsi="Times New Roman"/>
          <w:b/>
          <w:bCs/>
        </w:rPr>
        <w:t>TOMADA DE PREÇOS</w:t>
      </w:r>
      <w:r w:rsidRPr="00DA633C">
        <w:rPr>
          <w:rFonts w:ascii="Times New Roman" w:eastAsia="Book Antiqua" w:hAnsi="Times New Roman"/>
          <w:b/>
          <w:bCs/>
        </w:rPr>
        <w:t xml:space="preserve"> </w:t>
      </w:r>
      <w:r w:rsidRPr="00DA633C">
        <w:rPr>
          <w:rFonts w:ascii="Times New Roman" w:eastAsia="Book Antiqua" w:hAnsi="Times New Roman"/>
        </w:rPr>
        <w:t xml:space="preserve">são obrigações da </w:t>
      </w:r>
      <w:r w:rsidRPr="00DA633C">
        <w:rPr>
          <w:rFonts w:ascii="Times New Roman" w:eastAsia="Book Antiqua" w:hAnsi="Times New Roman"/>
          <w:b/>
          <w:bCs/>
        </w:rPr>
        <w:t>CONTRATADA:</w:t>
      </w:r>
    </w:p>
    <w:p w14:paraId="107B78D5"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a) </w:t>
      </w:r>
      <w:r w:rsidRPr="00DA633C">
        <w:rPr>
          <w:rFonts w:ascii="Times New Roman" w:eastAsia="Book Antiqua" w:hAnsi="Times New Roman"/>
        </w:rPr>
        <w:t>Manter preposto(s), com competência técnica e administrativa, aceitos pela Contratante, no local da obra ou serviço, para representá-la na execução do contrato;</w:t>
      </w:r>
    </w:p>
    <w:p w14:paraId="6BD72DA3" w14:textId="77AA66D3"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b) </w:t>
      </w:r>
      <w:r w:rsidRPr="00DA633C">
        <w:rPr>
          <w:rFonts w:ascii="Times New Roman" w:eastAsia="Book Antiqua" w:hAnsi="Times New Roman"/>
        </w:rPr>
        <w:t xml:space="preserve">Regularizar perante o CREA/CAU e outros órgãos, conforme o caso, o contrato decorrente da </w:t>
      </w:r>
      <w:r w:rsidR="001C534A">
        <w:rPr>
          <w:rFonts w:ascii="Times New Roman" w:eastAsia="Book Antiqua" w:hAnsi="Times New Roman"/>
          <w:b/>
          <w:bCs/>
        </w:rPr>
        <w:t>TOMADA DE PREÇOS</w:t>
      </w:r>
      <w:r w:rsidRPr="00DA633C">
        <w:rPr>
          <w:rFonts w:ascii="Times New Roman" w:eastAsia="Book Antiqua" w:hAnsi="Times New Roman"/>
          <w:b/>
          <w:bCs/>
        </w:rPr>
        <w:t xml:space="preserve"> </w:t>
      </w:r>
      <w:r w:rsidRPr="00DA633C">
        <w:rPr>
          <w:rFonts w:ascii="Times New Roman" w:eastAsia="Book Antiqua" w:hAnsi="Times New Roman"/>
        </w:rPr>
        <w:t>conforme determina a Legislação em vigor;</w:t>
      </w:r>
    </w:p>
    <w:p w14:paraId="38FEB123"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c) </w:t>
      </w:r>
      <w:r w:rsidRPr="00DA633C">
        <w:rPr>
          <w:rFonts w:ascii="Times New Roman" w:eastAsia="Book Antiqua" w:hAnsi="Times New Roman"/>
        </w:rPr>
        <w:t>Adotar na obra, no que se refere à higiene e segurança do trabalho, as disposições da legislação vigente expedida pelo Ministério do Trabalho, fazendo seus empregados utilizar-se de equipamentos de proteção individual (EPI) /coletiva (EPC) e atendimento a NR-18;</w:t>
      </w:r>
    </w:p>
    <w:p w14:paraId="1DDE6D59"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d) </w:t>
      </w:r>
      <w:r w:rsidRPr="00DA633C">
        <w:rPr>
          <w:rFonts w:ascii="Times New Roman" w:eastAsia="Book Antiqua" w:hAnsi="Times New Roman"/>
        </w:rPr>
        <w:t xml:space="preserve">Responsabilizar-se pelo fornecimento e manutenção do </w:t>
      </w:r>
      <w:r w:rsidRPr="00DA633C">
        <w:rPr>
          <w:rFonts w:ascii="Times New Roman" w:eastAsia="Book Antiqua" w:hAnsi="Times New Roman"/>
          <w:b/>
          <w:bCs/>
        </w:rPr>
        <w:t>Diário de Obra na forma manual</w:t>
      </w:r>
      <w:r w:rsidRPr="00DA633C">
        <w:rPr>
          <w:rFonts w:ascii="Times New Roman" w:eastAsia="Book Antiqua" w:hAnsi="Times New Roman"/>
        </w:rPr>
        <w:t>;</w:t>
      </w:r>
    </w:p>
    <w:p w14:paraId="7915BCCE" w14:textId="77777777" w:rsidR="00786903" w:rsidRPr="00F01BB9" w:rsidRDefault="00786903" w:rsidP="00786903">
      <w:pPr>
        <w:spacing w:before="240"/>
        <w:jc w:val="both"/>
        <w:rPr>
          <w:rFonts w:ascii="Times New Roman" w:eastAsia="Book Antiqua" w:hAnsi="Times New Roman"/>
          <w:color w:val="000000" w:themeColor="text1"/>
        </w:rPr>
      </w:pPr>
      <w:r w:rsidRPr="00DA633C">
        <w:rPr>
          <w:rFonts w:ascii="Times New Roman" w:eastAsia="Book Antiqua" w:hAnsi="Times New Roman"/>
          <w:b/>
          <w:bCs/>
        </w:rPr>
        <w:lastRenderedPageBreak/>
        <w:t xml:space="preserve">e) </w:t>
      </w:r>
      <w:r w:rsidRPr="00DA633C">
        <w:rPr>
          <w:rFonts w:ascii="Times New Roman" w:eastAsia="Book Antiqua" w:hAnsi="Times New Roman"/>
        </w:rPr>
        <w:t>Manter, durante toda a execução do contrato, compatibilidade com as obrigações assumidas, assim como todas as condições de habilitação e qualificação</w:t>
      </w:r>
      <w:r w:rsidRPr="00F01BB9">
        <w:rPr>
          <w:rFonts w:ascii="Times New Roman" w:eastAsia="Book Antiqua" w:hAnsi="Times New Roman"/>
          <w:color w:val="000000" w:themeColor="text1"/>
        </w:rPr>
        <w:t>, exigidas na licitação, apresentando documentação revalidada se, no curso do contrato, algum documento perder a validade;</w:t>
      </w:r>
    </w:p>
    <w:p w14:paraId="51F923FF" w14:textId="77777777" w:rsidR="00786903" w:rsidRPr="00DA633C" w:rsidRDefault="00786903" w:rsidP="00786903">
      <w:pPr>
        <w:spacing w:before="240"/>
        <w:jc w:val="both"/>
        <w:rPr>
          <w:rFonts w:ascii="Times New Roman" w:eastAsia="Book Antiqua" w:hAnsi="Times New Roman"/>
        </w:rPr>
      </w:pPr>
      <w:r w:rsidRPr="00F01BB9">
        <w:rPr>
          <w:rFonts w:ascii="Times New Roman" w:eastAsia="Book Antiqua" w:hAnsi="Times New Roman"/>
          <w:b/>
          <w:bCs/>
          <w:color w:val="000000" w:themeColor="text1"/>
        </w:rPr>
        <w:t xml:space="preserve">f) </w:t>
      </w:r>
      <w:r w:rsidRPr="00F01BB9">
        <w:rPr>
          <w:rFonts w:ascii="Times New Roman" w:eastAsia="Book Antiqua" w:hAnsi="Times New Roman"/>
          <w:color w:val="000000" w:themeColor="text1"/>
        </w:rPr>
        <w:t xml:space="preserve">Trocar/substituir, reparar/corrigir pelo </w:t>
      </w:r>
      <w:r w:rsidRPr="00F01BB9">
        <w:rPr>
          <w:rFonts w:ascii="Times New Roman" w:eastAsia="Book Antiqua" w:hAnsi="Times New Roman"/>
          <w:b/>
          <w:bCs/>
          <w:color w:val="000000" w:themeColor="text1"/>
        </w:rPr>
        <w:t>prazo de até 07 (sete) dias úteis</w:t>
      </w:r>
      <w:r w:rsidRPr="00F01BB9">
        <w:rPr>
          <w:rFonts w:ascii="Times New Roman" w:eastAsia="Book Antiqua" w:hAnsi="Times New Roman"/>
          <w:color w:val="000000" w:themeColor="text1"/>
        </w:rPr>
        <w:t xml:space="preserve">, às suas expensas os serviços caso venham a ser recusadas no ato de recebimento, sendo que este ato </w:t>
      </w:r>
      <w:r w:rsidRPr="00DA633C">
        <w:rPr>
          <w:rFonts w:ascii="Times New Roman" w:eastAsia="Book Antiqua" w:hAnsi="Times New Roman"/>
        </w:rPr>
        <w:t>não importará sua aceitação, independentemente da aplicação das sanções cabíveis;</w:t>
      </w:r>
    </w:p>
    <w:p w14:paraId="5DE6BC89"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g) </w:t>
      </w:r>
      <w:r w:rsidRPr="00DA633C">
        <w:rPr>
          <w:rFonts w:ascii="Times New Roman" w:eastAsia="Book Antiqua" w:hAnsi="Times New Roman"/>
        </w:rPr>
        <w:t>Prestar esclarecimentos solicitados e atender às reclamações formuladas, sujeitando-se a mais ampla e irrestrita fiscalização, acompanhamento, controle e avaliação da Contratante, através do servidor municipal responsável, encarregado de acompanhar a entrega o qual atestará o fornecimento do objeto deste termo, tomando conhecimento da área e da complexidade da obra;</w:t>
      </w:r>
    </w:p>
    <w:p w14:paraId="77DBB7DF"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h) </w:t>
      </w:r>
      <w:r w:rsidRPr="00DA633C">
        <w:rPr>
          <w:rFonts w:ascii="Times New Roman" w:eastAsia="Book Antiqua" w:hAnsi="Times New Roman"/>
        </w:rPr>
        <w:t>Facilitar, por todos os meios ao seu alcance, a ampla ação da fiscalização por parte da Contratante e o acesso a todas as partes da obra tais como oficinas, depósitos, armazém, dependências ou similares onde se encontrem materiais destinados à obra contratada, atendendo prontamente às solicitações que lhe forem efetuadas;</w:t>
      </w:r>
    </w:p>
    <w:p w14:paraId="4329D9A0"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i) </w:t>
      </w:r>
      <w:r w:rsidRPr="00DA633C">
        <w:rPr>
          <w:rFonts w:ascii="Times New Roman" w:eastAsia="Book Antiqua" w:hAnsi="Times New Roman"/>
        </w:rPr>
        <w:t>Executar os serviços com o fornecimento de todos os materiais necessários para a realização do objeto, empregando exclusivamente materiais de primeira qualidade e mão de obra qualificada, obedecendo rigorosamente aos respectivos projetos e demais informações técnicas pertinentes;</w:t>
      </w:r>
    </w:p>
    <w:p w14:paraId="378EB374"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j) </w:t>
      </w:r>
      <w:r w:rsidRPr="00DA633C">
        <w:rPr>
          <w:rFonts w:ascii="Times New Roman" w:eastAsia="Book Antiqua" w:hAnsi="Times New Roman"/>
        </w:rPr>
        <w:t>Providenciar, às suas expensas, toda a sinalização necessária à realização da obra/serviços;</w:t>
      </w:r>
    </w:p>
    <w:p w14:paraId="78874B4B"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k) </w:t>
      </w:r>
      <w:r w:rsidRPr="00DA633C">
        <w:rPr>
          <w:rFonts w:ascii="Times New Roman" w:eastAsia="Book Antiqua" w:hAnsi="Times New Roman"/>
        </w:rPr>
        <w:t xml:space="preserve">Responsabiliza-se por acidentes de trânsito ocorrido em área </w:t>
      </w:r>
      <w:proofErr w:type="spellStart"/>
      <w:r w:rsidRPr="00DA633C">
        <w:rPr>
          <w:rFonts w:ascii="Times New Roman" w:eastAsia="Book Antiqua" w:hAnsi="Times New Roman"/>
        </w:rPr>
        <w:t>contérmina</w:t>
      </w:r>
      <w:proofErr w:type="spellEnd"/>
      <w:r w:rsidRPr="00DA633C">
        <w:rPr>
          <w:rFonts w:ascii="Times New Roman" w:eastAsia="Book Antiqua" w:hAnsi="Times New Roman"/>
        </w:rPr>
        <w:t xml:space="preserve"> à obra/serviços, decorrentes da falta de sinalização diuturna e de dispositivos de segurança adequados à execução da obra/serviços;</w:t>
      </w:r>
    </w:p>
    <w:p w14:paraId="79607A7F"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l) </w:t>
      </w:r>
      <w:r w:rsidRPr="00DA633C">
        <w:rPr>
          <w:rFonts w:ascii="Times New Roman" w:eastAsia="Book Antiqua" w:hAnsi="Times New Roman"/>
        </w:rPr>
        <w:t>Responsabilizar-se por qualquer acidente do trabalho em função da obra contratada, ainda que resultantes de caso fortuito ou por qualquer outra causa, pelo uso indevido de patentes registradas e pela destruição ou danificação da obra, até a aceitação definitiva da mesma pela Contratante, bem como, pelas indenizações que possam vir a ser devidas a terceiros, oriundas da execução da obra e/ou ações ou omissões da Contratada, ainda que ocorram em via pública;</w:t>
      </w:r>
    </w:p>
    <w:p w14:paraId="05485CE4"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m) </w:t>
      </w:r>
      <w:r w:rsidRPr="00DA633C">
        <w:rPr>
          <w:rFonts w:ascii="Times New Roman" w:eastAsia="Book Antiqua" w:hAnsi="Times New Roman"/>
        </w:rPr>
        <w:t>A Contratada obriga-se a exercer coordenação e controle dos materiais e dos serviços contratados, facilitando, por todos os meios ao seu alcance, a ampla ação da Fiscalização por parte da Contratante e o acesso aos serviços e a todas as partes da obra tais como oficinas, depósitos, armazém, dependências ou similares onde se encontrem materiais destinados à obra contratada, atendendo prontamente às solicitações que lhe forem efetuadas;</w:t>
      </w:r>
    </w:p>
    <w:p w14:paraId="442048F5"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n) </w:t>
      </w:r>
      <w:r w:rsidRPr="00DA633C">
        <w:rPr>
          <w:rFonts w:ascii="Times New Roman" w:eastAsia="Book Antiqua" w:hAnsi="Times New Roman"/>
        </w:rPr>
        <w:t>Aceitar, nas mesmas condições contratuais, inclusive em relação ao preço, os acréscimos e supressões que se fizerem no objeto contratado, respeitado os limites indicados no Art. 65, § 1° da Lei nº 8.666/93;</w:t>
      </w:r>
    </w:p>
    <w:p w14:paraId="259BA656"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o) </w:t>
      </w:r>
      <w:r w:rsidRPr="00DA633C">
        <w:rPr>
          <w:rFonts w:ascii="Times New Roman" w:eastAsia="Book Antiqua" w:hAnsi="Times New Roman"/>
        </w:rPr>
        <w:t>Correrão por conta da Contratada todas as despesas diretas, indiretas, tributárias, trabalhistas e de acidentes de trabalho para a fiel execução da obra/serviços contratados;</w:t>
      </w:r>
    </w:p>
    <w:p w14:paraId="5F490815"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p) </w:t>
      </w:r>
      <w:r w:rsidRPr="00DA633C">
        <w:rPr>
          <w:rFonts w:ascii="Times New Roman" w:eastAsia="Book Antiqua" w:hAnsi="Times New Roman"/>
        </w:rPr>
        <w:t>Responsabilizar-se pelas despesas relativas às leis sociais, seguros, vigilância, transporte, alojamento e alimentação do pessoal, durante todo o período da obra;</w:t>
      </w:r>
    </w:p>
    <w:p w14:paraId="0FC7FB7A"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lastRenderedPageBreak/>
        <w:t xml:space="preserve">q) </w:t>
      </w:r>
      <w:r w:rsidRPr="00DA633C">
        <w:rPr>
          <w:rFonts w:ascii="Times New Roman" w:eastAsia="Book Antiqua" w:hAnsi="Times New Roman"/>
        </w:rPr>
        <w:t>Remover, ao final dos serviços, os entulhos e as sobras dos materiais, promovendo a limpeza dos locais onde foi executada a obra/serviços objeto deste contrato;</w:t>
      </w:r>
    </w:p>
    <w:p w14:paraId="060735BD"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r) </w:t>
      </w:r>
      <w:r w:rsidRPr="00DA633C">
        <w:rPr>
          <w:rFonts w:ascii="Times New Roman" w:eastAsia="Book Antiqua" w:hAnsi="Times New Roman"/>
        </w:rPr>
        <w:t>Responder pelos danos causados direta ou indiretamente a terceiros, decorrentes de sua culpa ou dolo na execução do objeto contratado, não excluindo ou reduzindo essa responsabilidade em razão da fiscalização;</w:t>
      </w:r>
    </w:p>
    <w:p w14:paraId="5DA552E6"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s) </w:t>
      </w:r>
      <w:r w:rsidRPr="00DA633C">
        <w:rPr>
          <w:rFonts w:ascii="Times New Roman" w:eastAsia="Book Antiqua" w:hAnsi="Times New Roman"/>
        </w:rPr>
        <w:t>Em caso de inexecução total ou parcial, ou qualquer outra inadimplência, a contratada estará sujeita, sem prejuízo da responsabilidade civil e criminal, no que couber garantida prévia defesa, às penalidades previstas no artigo 87, incisos I a IV, da Lei nº 8.666/93;</w:t>
      </w:r>
    </w:p>
    <w:p w14:paraId="2A6A2716"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t) </w:t>
      </w:r>
      <w:r w:rsidRPr="00DA633C">
        <w:rPr>
          <w:rFonts w:ascii="Times New Roman" w:eastAsia="Book Antiqua" w:hAnsi="Times New Roman"/>
        </w:rPr>
        <w:t>Entregar a obra em perfeito estado de limpeza e conservação.</w:t>
      </w:r>
    </w:p>
    <w:p w14:paraId="456A2F30" w14:textId="77777777" w:rsidR="00786903" w:rsidRPr="00DA633C" w:rsidRDefault="00786903" w:rsidP="00786903">
      <w:pPr>
        <w:shd w:val="clear" w:color="auto" w:fill="D9D9D9" w:themeFill="background1" w:themeFillShade="D9"/>
        <w:spacing w:before="240"/>
        <w:jc w:val="both"/>
        <w:rPr>
          <w:rFonts w:ascii="Times New Roman" w:eastAsia="Book Antiqua" w:hAnsi="Times New Roman"/>
          <w:b/>
          <w:bCs/>
        </w:rPr>
      </w:pPr>
      <w:r w:rsidRPr="00DA633C">
        <w:rPr>
          <w:rFonts w:ascii="Times New Roman" w:eastAsia="Book Antiqua" w:hAnsi="Times New Roman"/>
          <w:b/>
          <w:bCs/>
        </w:rPr>
        <w:t>CLAÚSULA DÉCIMA - DO REAJUSTE DOS PREÇOS</w:t>
      </w:r>
    </w:p>
    <w:p w14:paraId="15A1271F"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10.1. </w:t>
      </w:r>
      <w:r w:rsidRPr="00DA633C">
        <w:rPr>
          <w:rFonts w:ascii="Times New Roman" w:eastAsia="Book Antiqua" w:hAnsi="Times New Roman"/>
        </w:rPr>
        <w:t xml:space="preserve">Na hipótese do prazo deste instrumento contratual </w:t>
      </w:r>
      <w:r w:rsidRPr="00DA633C">
        <w:rPr>
          <w:rFonts w:ascii="Times New Roman" w:eastAsia="Book Antiqua" w:hAnsi="Times New Roman"/>
          <w:b/>
          <w:bCs/>
        </w:rPr>
        <w:t>exceder 12 (doze) meses</w:t>
      </w:r>
      <w:r w:rsidRPr="00DA633C">
        <w:rPr>
          <w:rFonts w:ascii="Times New Roman" w:eastAsia="Book Antiqua" w:hAnsi="Times New Roman"/>
        </w:rPr>
        <w:t>, contados da sua assinatura, por motivos alheios à vontade da Contratada, por interesse da Contratante, ou por fato superveniente resultante de caso fortuito ou força maior, o valor remanescente, ainda não pago, poderá ser reajustado de acordo com o disposto no art. 5º do Decreto Federal nº 1.054/94, utilizando-se as colunas e os índices próprios de reajustamento para cada caso, fornecidos pela tabela de Custo Nacional da Construção Civil e Obras Públicas da Fundação Getúlio Vargas, ou outro índice que venha a substituí-lo e de acordo com a seguinte fórmula:</w:t>
      </w:r>
    </w:p>
    <w:p w14:paraId="62668C34" w14:textId="77777777" w:rsidR="00786903" w:rsidRPr="00DA633C" w:rsidRDefault="00786903" w:rsidP="00786903">
      <w:pPr>
        <w:spacing w:before="240"/>
        <w:jc w:val="both"/>
        <w:rPr>
          <w:rFonts w:ascii="Times New Roman" w:eastAsia="Book Antiqua" w:hAnsi="Times New Roman"/>
          <w:b/>
          <w:bCs/>
        </w:rPr>
      </w:pPr>
      <w:r w:rsidRPr="00DA633C">
        <w:rPr>
          <w:rFonts w:ascii="Times New Roman" w:eastAsia="Book Antiqua" w:hAnsi="Times New Roman"/>
          <w:b/>
          <w:bCs/>
        </w:rPr>
        <w:t xml:space="preserve">R = </w:t>
      </w:r>
      <w:r w:rsidRPr="00DA633C">
        <w:rPr>
          <w:rFonts w:ascii="Times New Roman" w:eastAsia="Book Antiqua" w:hAnsi="Times New Roman"/>
        </w:rPr>
        <w:t>[(</w:t>
      </w:r>
      <w:proofErr w:type="spellStart"/>
      <w:r w:rsidRPr="00DA633C">
        <w:rPr>
          <w:rFonts w:ascii="Times New Roman" w:eastAsia="Book Antiqua" w:hAnsi="Times New Roman"/>
        </w:rPr>
        <w:t>Im</w:t>
      </w:r>
      <w:proofErr w:type="spellEnd"/>
      <w:r w:rsidRPr="00DA633C">
        <w:rPr>
          <w:rFonts w:ascii="Times New Roman" w:eastAsia="Book Antiqua" w:hAnsi="Times New Roman"/>
        </w:rPr>
        <w:t xml:space="preserve"> - Io) / Io] x P, Onde</w:t>
      </w:r>
      <w:r w:rsidRPr="00DA633C">
        <w:rPr>
          <w:rFonts w:ascii="Times New Roman" w:eastAsia="Book Antiqua" w:hAnsi="Times New Roman"/>
          <w:b/>
          <w:bCs/>
        </w:rPr>
        <w:t>:</w:t>
      </w:r>
    </w:p>
    <w:p w14:paraId="131D8CB9"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R = </w:t>
      </w:r>
      <w:r w:rsidRPr="00DA633C">
        <w:rPr>
          <w:rFonts w:ascii="Times New Roman" w:eastAsia="Book Antiqua" w:hAnsi="Times New Roman"/>
        </w:rPr>
        <w:t>valor do reajustamento procurado;</w:t>
      </w:r>
    </w:p>
    <w:p w14:paraId="6FAC42E9" w14:textId="77777777" w:rsidR="00786903" w:rsidRPr="00DA633C" w:rsidRDefault="00786903" w:rsidP="00786903">
      <w:pPr>
        <w:spacing w:before="240"/>
        <w:jc w:val="both"/>
        <w:rPr>
          <w:rFonts w:ascii="Times New Roman" w:eastAsia="Book Antiqua" w:hAnsi="Times New Roman"/>
        </w:rPr>
      </w:pPr>
      <w:proofErr w:type="spellStart"/>
      <w:r w:rsidRPr="00DA633C">
        <w:rPr>
          <w:rFonts w:ascii="Times New Roman" w:eastAsia="Book Antiqua" w:hAnsi="Times New Roman"/>
          <w:b/>
          <w:bCs/>
        </w:rPr>
        <w:t>Im</w:t>
      </w:r>
      <w:proofErr w:type="spellEnd"/>
      <w:r w:rsidRPr="00DA633C">
        <w:rPr>
          <w:rFonts w:ascii="Times New Roman" w:eastAsia="Book Antiqua" w:hAnsi="Times New Roman"/>
          <w:b/>
          <w:bCs/>
        </w:rPr>
        <w:t xml:space="preserve"> = </w:t>
      </w:r>
      <w:r w:rsidRPr="00DA633C">
        <w:rPr>
          <w:rFonts w:ascii="Times New Roman" w:eastAsia="Book Antiqua" w:hAnsi="Times New Roman"/>
        </w:rPr>
        <w:t>índice relativo ao da data do adimplemento da obrigação;</w:t>
      </w:r>
    </w:p>
    <w:p w14:paraId="3E8FDD34"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Io = </w:t>
      </w:r>
      <w:r w:rsidRPr="00DA633C">
        <w:rPr>
          <w:rFonts w:ascii="Times New Roman" w:eastAsia="Book Antiqua" w:hAnsi="Times New Roman"/>
        </w:rPr>
        <w:t>índice inicial – refere-se ao índice de custos ou de preços correspondentes à data fixada para entrega da proposta da licitação;</w:t>
      </w:r>
    </w:p>
    <w:p w14:paraId="3025F7C5"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P = </w:t>
      </w:r>
      <w:r w:rsidRPr="00DA633C">
        <w:rPr>
          <w:rFonts w:ascii="Times New Roman" w:eastAsia="Book Antiqua" w:hAnsi="Times New Roman"/>
        </w:rPr>
        <w:t>preço unitário contratado.</w:t>
      </w:r>
    </w:p>
    <w:p w14:paraId="3B9F1F47"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10.2. </w:t>
      </w:r>
      <w:r w:rsidRPr="00DA633C">
        <w:rPr>
          <w:rFonts w:ascii="Times New Roman" w:eastAsia="Book Antiqua" w:hAnsi="Times New Roman"/>
        </w:rPr>
        <w:t>No caso de atraso ou não divulgação do índice de reajustamento, a Contratante pagará à Contratada a importância calculada pela última variação conhecida, liquidando a diferença correspondente tão logo seja divulgado o índice definitivo.</w:t>
      </w:r>
    </w:p>
    <w:p w14:paraId="627FB10C"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10.3. </w:t>
      </w:r>
      <w:r w:rsidRPr="00DA633C">
        <w:rPr>
          <w:rFonts w:ascii="Times New Roman" w:eastAsia="Book Antiqua" w:hAnsi="Times New Roman"/>
        </w:rPr>
        <w:t>Caso o índice estabelecido para reajustamento venha a ser extinto ou de qualquer forma não possa mais ser utilizado, será adotado em substituição o que vier a ser determinado pela legislação então em vigor.</w:t>
      </w:r>
    </w:p>
    <w:p w14:paraId="57B7F36C"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10.4. </w:t>
      </w:r>
      <w:r w:rsidRPr="00DA633C">
        <w:rPr>
          <w:rFonts w:ascii="Times New Roman" w:eastAsia="Book Antiqua" w:hAnsi="Times New Roman"/>
        </w:rPr>
        <w:t>Na ausência de previsão legal quanto ao índice substituto, as partes elegerão novo índice oficial, para reajustamento do preço do valor remanescente.</w:t>
      </w:r>
    </w:p>
    <w:p w14:paraId="47025CD0"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10.5. </w:t>
      </w:r>
      <w:r w:rsidRPr="00DA633C">
        <w:rPr>
          <w:rFonts w:ascii="Times New Roman" w:eastAsia="Book Antiqua" w:hAnsi="Times New Roman"/>
        </w:rPr>
        <w:t>Para fins de contagem do prazo para reajuste anual, não serão computados os atrasos nos serviços havidos por responsabilidade da Contratada.</w:t>
      </w:r>
    </w:p>
    <w:p w14:paraId="40AF6497"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10.6. </w:t>
      </w:r>
      <w:r w:rsidRPr="00DA633C">
        <w:rPr>
          <w:rFonts w:ascii="Times New Roman" w:eastAsia="Book Antiqua" w:hAnsi="Times New Roman"/>
        </w:rPr>
        <w:t>Fica a Contratada obrigada a apresentar memória de cálculo referente ao reajustamento de preços do valor remanescente, sempre que este ocorrer.</w:t>
      </w:r>
    </w:p>
    <w:p w14:paraId="23B2C435"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lastRenderedPageBreak/>
        <w:t xml:space="preserve">10.7. </w:t>
      </w:r>
      <w:r w:rsidRPr="00DA633C">
        <w:rPr>
          <w:rFonts w:ascii="Times New Roman" w:eastAsia="Book Antiqua" w:hAnsi="Times New Roman"/>
        </w:rPr>
        <w:t>A Data-Base dos preços para fins de reajustamento contratual será a data de apresentação das propostas.</w:t>
      </w:r>
    </w:p>
    <w:p w14:paraId="1C1DE672" w14:textId="77777777" w:rsidR="00786903" w:rsidRPr="00DA633C" w:rsidRDefault="00786903" w:rsidP="00786903">
      <w:pPr>
        <w:shd w:val="clear" w:color="auto" w:fill="D9D9D9" w:themeFill="background1" w:themeFillShade="D9"/>
        <w:spacing w:before="240"/>
        <w:jc w:val="both"/>
        <w:rPr>
          <w:rFonts w:ascii="Times New Roman" w:eastAsia="Book Antiqua" w:hAnsi="Times New Roman"/>
          <w:b/>
          <w:bCs/>
        </w:rPr>
      </w:pPr>
      <w:r w:rsidRPr="00DA633C">
        <w:rPr>
          <w:rFonts w:ascii="Times New Roman" w:eastAsia="Book Antiqua" w:hAnsi="Times New Roman"/>
          <w:b/>
          <w:bCs/>
        </w:rPr>
        <w:t>CLAÚSULA DÉCIMA PRIMEIRA - DAS SANÇÕES ADMINISTRATIVAS</w:t>
      </w:r>
    </w:p>
    <w:p w14:paraId="421E57F0"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11.1. </w:t>
      </w:r>
      <w:r w:rsidRPr="00DA633C">
        <w:rPr>
          <w:rFonts w:ascii="Times New Roman" w:eastAsia="Book Antiqua" w:hAnsi="Times New Roman"/>
        </w:rPr>
        <w:t>À Licitante/Contratada poderá(</w:t>
      </w:r>
      <w:proofErr w:type="spellStart"/>
      <w:r w:rsidRPr="00DA633C">
        <w:rPr>
          <w:rFonts w:ascii="Times New Roman" w:eastAsia="Book Antiqua" w:hAnsi="Times New Roman"/>
        </w:rPr>
        <w:t>ão</w:t>
      </w:r>
      <w:proofErr w:type="spellEnd"/>
      <w:r w:rsidRPr="00DA633C">
        <w:rPr>
          <w:rFonts w:ascii="Times New Roman" w:eastAsia="Book Antiqua" w:hAnsi="Times New Roman"/>
        </w:rPr>
        <w:t>) ser aplicada(s) a(s) sanção(</w:t>
      </w:r>
      <w:proofErr w:type="spellStart"/>
      <w:r w:rsidRPr="00DA633C">
        <w:rPr>
          <w:rFonts w:ascii="Times New Roman" w:eastAsia="Book Antiqua" w:hAnsi="Times New Roman"/>
        </w:rPr>
        <w:t>ões</w:t>
      </w:r>
      <w:proofErr w:type="spellEnd"/>
      <w:r w:rsidRPr="00DA633C">
        <w:rPr>
          <w:rFonts w:ascii="Times New Roman" w:eastAsia="Book Antiqua" w:hAnsi="Times New Roman"/>
        </w:rPr>
        <w:t xml:space="preserve">) adiante, além das responsabilidades por perdas e danos, devendo observar rigorosamente as condições estabelecidas no Edital e sujeitando-se as sanções constantes nos artigos 86 e 87 da Lei n°. 8.666/93, conforme disposto: </w:t>
      </w:r>
    </w:p>
    <w:p w14:paraId="212078B1" w14:textId="77777777" w:rsidR="00786903" w:rsidRPr="00DA633C" w:rsidRDefault="00786903" w:rsidP="00786903">
      <w:pPr>
        <w:shd w:val="clear" w:color="auto" w:fill="D9D9D9" w:themeFill="background1" w:themeFillShade="D9"/>
        <w:spacing w:before="240"/>
        <w:jc w:val="both"/>
        <w:rPr>
          <w:rFonts w:ascii="Times New Roman" w:eastAsia="Book Antiqua" w:hAnsi="Times New Roman"/>
        </w:rPr>
      </w:pPr>
      <w:r w:rsidRPr="00DA633C">
        <w:rPr>
          <w:rFonts w:ascii="Times New Roman" w:eastAsia="Book Antiqua" w:hAnsi="Times New Roman"/>
          <w:b/>
          <w:bCs/>
        </w:rPr>
        <w:t xml:space="preserve">I – Advertência: </w:t>
      </w:r>
      <w:r w:rsidRPr="00DA633C">
        <w:rPr>
          <w:rFonts w:ascii="Times New Roman" w:eastAsia="Book Antiqua" w:hAnsi="Times New Roman"/>
        </w:rPr>
        <w:t xml:space="preserve">A sanção de Advertência consiste na comunicação formal ao fornecedor, </w:t>
      </w:r>
      <w:proofErr w:type="gramStart"/>
      <w:r w:rsidRPr="00DA633C">
        <w:rPr>
          <w:rFonts w:ascii="Times New Roman" w:eastAsia="Book Antiqua" w:hAnsi="Times New Roman"/>
        </w:rPr>
        <w:t>advertindo- lhe</w:t>
      </w:r>
      <w:proofErr w:type="gramEnd"/>
      <w:r w:rsidRPr="00DA633C">
        <w:rPr>
          <w:rFonts w:ascii="Times New Roman" w:eastAsia="Book Antiqua" w:hAnsi="Times New Roman"/>
        </w:rPr>
        <w:t xml:space="preserve"> sobre o descumprimento de obrigação legal assumida, notificando que, em caso de reincidência, sanção mais elevada poderá ser aplicada. Sua aplicação se dará nos casos seguintes:</w:t>
      </w:r>
    </w:p>
    <w:p w14:paraId="75C2E45B"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a) </w:t>
      </w:r>
      <w:r w:rsidRPr="00DA633C">
        <w:rPr>
          <w:rFonts w:ascii="Times New Roman" w:eastAsia="Book Antiqua" w:hAnsi="Times New Roman"/>
        </w:rPr>
        <w:t>Desistência parcial da proposta, devidamente justificada;</w:t>
      </w:r>
    </w:p>
    <w:p w14:paraId="50BF70E4"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b) </w:t>
      </w:r>
      <w:r w:rsidRPr="00DA633C">
        <w:rPr>
          <w:rFonts w:ascii="Times New Roman" w:eastAsia="Book Antiqua" w:hAnsi="Times New Roman"/>
        </w:rPr>
        <w:t>Cotação errônea parcial ou total da proposta, devidamente justificada;</w:t>
      </w:r>
    </w:p>
    <w:p w14:paraId="5B5AC227"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c) </w:t>
      </w:r>
      <w:r w:rsidRPr="00DA633C">
        <w:rPr>
          <w:rFonts w:ascii="Times New Roman" w:eastAsia="Book Antiqua" w:hAnsi="Times New Roman"/>
        </w:rPr>
        <w:t>Por atraso injustificado na execução do Contrato, inferior a 30 (trinta) dias, que não importem em prejuízo financeiro à Administração;</w:t>
      </w:r>
    </w:p>
    <w:p w14:paraId="43D73E84"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d) </w:t>
      </w:r>
      <w:r w:rsidRPr="00DA633C">
        <w:rPr>
          <w:rFonts w:ascii="Times New Roman" w:eastAsia="Book Antiqua" w:hAnsi="Times New Roman"/>
        </w:rPr>
        <w:t>Demais casos faltosos que não importem em prejuízo financeiro à Administração.</w:t>
      </w:r>
    </w:p>
    <w:p w14:paraId="33861A75" w14:textId="77777777" w:rsidR="00786903" w:rsidRPr="00DA633C" w:rsidRDefault="00786903" w:rsidP="00786903">
      <w:pPr>
        <w:shd w:val="clear" w:color="auto" w:fill="D9D9D9" w:themeFill="background1" w:themeFillShade="D9"/>
        <w:spacing w:before="240"/>
        <w:jc w:val="both"/>
        <w:rPr>
          <w:rFonts w:ascii="Times New Roman" w:eastAsia="Book Antiqua" w:hAnsi="Times New Roman"/>
        </w:rPr>
      </w:pPr>
      <w:r w:rsidRPr="00DA633C">
        <w:rPr>
          <w:rFonts w:ascii="Times New Roman" w:eastAsia="Book Antiqua" w:hAnsi="Times New Roman"/>
          <w:b/>
          <w:bCs/>
        </w:rPr>
        <w:t xml:space="preserve">II - Multas: </w:t>
      </w:r>
      <w:r w:rsidRPr="00DA633C">
        <w:rPr>
          <w:rFonts w:ascii="Times New Roman" w:eastAsia="Book Antiqua" w:hAnsi="Times New Roman"/>
        </w:rPr>
        <w:t>As multas a que alude este inciso não impede que a Administração aplique as outras sanções previstas em lei. Sua aplicação se dará nos seguintes casos:</w:t>
      </w:r>
    </w:p>
    <w:p w14:paraId="3AB1BF70"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a) </w:t>
      </w:r>
      <w:r w:rsidRPr="00DA633C">
        <w:rPr>
          <w:rFonts w:ascii="Times New Roman" w:eastAsia="Book Antiqua" w:hAnsi="Times New Roman"/>
        </w:rPr>
        <w:t xml:space="preserve">Por </w:t>
      </w:r>
      <w:r w:rsidRPr="00DA633C">
        <w:rPr>
          <w:rFonts w:ascii="Times New Roman" w:eastAsia="Book Antiqua" w:hAnsi="Times New Roman"/>
          <w:b/>
          <w:bCs/>
        </w:rPr>
        <w:t xml:space="preserve">inexecução diária </w:t>
      </w:r>
      <w:r w:rsidRPr="00DA633C">
        <w:rPr>
          <w:rFonts w:ascii="Times New Roman" w:eastAsia="Book Antiqua" w:hAnsi="Times New Roman"/>
        </w:rPr>
        <w:t>de atraso injustificado na execução do Contrato, por prazo não superior a 30 (trinta) dias, a partir dos quais será considerado descumprimento parcial da obrigação: 0,3% (três décimos por cento) por dia de atraso sobre o valor total do Contrato;</w:t>
      </w:r>
    </w:p>
    <w:p w14:paraId="500A09B9"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b) </w:t>
      </w:r>
      <w:r w:rsidRPr="00DA633C">
        <w:rPr>
          <w:rFonts w:ascii="Times New Roman" w:eastAsia="Book Antiqua" w:hAnsi="Times New Roman"/>
        </w:rPr>
        <w:t xml:space="preserve">Por </w:t>
      </w:r>
      <w:r w:rsidRPr="00DA633C">
        <w:rPr>
          <w:rFonts w:ascii="Times New Roman" w:eastAsia="Book Antiqua" w:hAnsi="Times New Roman"/>
          <w:b/>
          <w:bCs/>
        </w:rPr>
        <w:t xml:space="preserve">inexecução parcial </w:t>
      </w:r>
      <w:r w:rsidRPr="00DA633C">
        <w:rPr>
          <w:rFonts w:ascii="Times New Roman" w:eastAsia="Book Antiqua" w:hAnsi="Times New Roman"/>
        </w:rPr>
        <w:t>de atraso injustificado na execução do Contrato, por prazo superior a 30 (trinta) dias: 15% (quinze por cento) sobre a parcela contratual não cumprida, sujeita ainda à possibilidade de rescisão unilateral;</w:t>
      </w:r>
    </w:p>
    <w:p w14:paraId="2C23D679"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c) </w:t>
      </w:r>
      <w:r w:rsidRPr="00DA633C">
        <w:rPr>
          <w:rFonts w:ascii="Times New Roman" w:eastAsia="Book Antiqua" w:hAnsi="Times New Roman"/>
        </w:rPr>
        <w:t xml:space="preserve">Por </w:t>
      </w:r>
      <w:r w:rsidRPr="00DA633C">
        <w:rPr>
          <w:rFonts w:ascii="Times New Roman" w:eastAsia="Book Antiqua" w:hAnsi="Times New Roman"/>
          <w:b/>
          <w:bCs/>
        </w:rPr>
        <w:t xml:space="preserve">inexecução total </w:t>
      </w:r>
      <w:r w:rsidRPr="00DA633C">
        <w:rPr>
          <w:rFonts w:ascii="Times New Roman" w:eastAsia="Book Antiqua" w:hAnsi="Times New Roman"/>
        </w:rPr>
        <w:t>injustificada do Contrato: 20% (vinte por cento) sobre o valor total da obrigação assumida;</w:t>
      </w:r>
    </w:p>
    <w:p w14:paraId="75E7B8BE"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d) </w:t>
      </w:r>
      <w:r w:rsidRPr="00DA633C">
        <w:rPr>
          <w:rFonts w:ascii="Times New Roman" w:eastAsia="Book Antiqua" w:hAnsi="Times New Roman"/>
        </w:rPr>
        <w:t>Recusa do adjudicatário em receber o Contrato, dentro de 05 (cinco) dias úteis contados da data da convocação: 15% (quinze por cento) sobre o valor total da proposta;</w:t>
      </w:r>
    </w:p>
    <w:p w14:paraId="55A75A97"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e) </w:t>
      </w:r>
      <w:r w:rsidRPr="00DA633C">
        <w:rPr>
          <w:rFonts w:ascii="Times New Roman" w:eastAsia="Book Antiqua" w:hAnsi="Times New Roman"/>
        </w:rPr>
        <w:t>Por desistência da proposta, após ser declarado vencedor, sem motivo justo decorrente de fato superveniente e não aceito pelo Presidente da CPL no ato da sessão: 15% (quinze por cento) sobre o valor total da proposta;</w:t>
      </w:r>
    </w:p>
    <w:p w14:paraId="104B3F94" w14:textId="77777777" w:rsidR="00786903" w:rsidRPr="00DA633C" w:rsidRDefault="00786903" w:rsidP="00786903">
      <w:pPr>
        <w:shd w:val="clear" w:color="auto" w:fill="D9D9D9" w:themeFill="background1" w:themeFillShade="D9"/>
        <w:jc w:val="both"/>
        <w:rPr>
          <w:rFonts w:ascii="Times New Roman" w:eastAsia="Book Antiqua" w:hAnsi="Times New Roman"/>
          <w:b/>
          <w:bCs/>
        </w:rPr>
      </w:pPr>
      <w:r w:rsidRPr="00DA633C">
        <w:rPr>
          <w:rFonts w:ascii="Times New Roman" w:eastAsia="Book Antiqua" w:hAnsi="Times New Roman"/>
          <w:b/>
          <w:bCs/>
        </w:rPr>
        <w:t>III - Suspensão temporária de participação em licitação e impedimento de contratar com a Administração, por prazo não superior a 02 (dois) anos:</w:t>
      </w:r>
    </w:p>
    <w:p w14:paraId="31D2D9BF"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a) </w:t>
      </w:r>
      <w:r w:rsidRPr="00DA633C">
        <w:rPr>
          <w:rFonts w:ascii="Times New Roman" w:eastAsia="Book Antiqua" w:hAnsi="Times New Roman"/>
        </w:rPr>
        <w:t>Após convocado, não celebrar o Contrato dentro do prazo de validade da sua proposta;</w:t>
      </w:r>
    </w:p>
    <w:p w14:paraId="00F84B15"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b) </w:t>
      </w:r>
      <w:r w:rsidRPr="00DA633C">
        <w:rPr>
          <w:rFonts w:ascii="Times New Roman" w:eastAsia="Book Antiqua" w:hAnsi="Times New Roman"/>
        </w:rPr>
        <w:t>Deixar de entregar ou apresentar documentação falsa exigida para o certame;</w:t>
      </w:r>
    </w:p>
    <w:p w14:paraId="50651E2C"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lastRenderedPageBreak/>
        <w:t xml:space="preserve">c) </w:t>
      </w:r>
      <w:r w:rsidRPr="00DA633C">
        <w:rPr>
          <w:rFonts w:ascii="Times New Roman" w:eastAsia="Book Antiqua" w:hAnsi="Times New Roman"/>
        </w:rPr>
        <w:t>Cometer fraude fiscal;</w:t>
      </w:r>
    </w:p>
    <w:p w14:paraId="52436B01"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d) </w:t>
      </w:r>
      <w:r w:rsidRPr="00DA633C">
        <w:rPr>
          <w:rFonts w:ascii="Times New Roman" w:eastAsia="Book Antiqua" w:hAnsi="Times New Roman"/>
        </w:rPr>
        <w:t>Não mantiver a proposta;</w:t>
      </w:r>
    </w:p>
    <w:p w14:paraId="7F6CF5AD"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e) </w:t>
      </w:r>
      <w:r w:rsidRPr="00DA633C">
        <w:rPr>
          <w:rFonts w:ascii="Times New Roman" w:eastAsia="Book Antiqua" w:hAnsi="Times New Roman"/>
        </w:rPr>
        <w:t>Ensejar o retardamento da execução de seu objeto;</w:t>
      </w:r>
    </w:p>
    <w:p w14:paraId="1219F8C5"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f) </w:t>
      </w:r>
      <w:r w:rsidRPr="00DA633C">
        <w:rPr>
          <w:rFonts w:ascii="Times New Roman" w:eastAsia="Book Antiqua" w:hAnsi="Times New Roman"/>
        </w:rPr>
        <w:t>Falhar ou fraudar na execução da Contrato;</w:t>
      </w:r>
    </w:p>
    <w:p w14:paraId="0969480E"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g) </w:t>
      </w:r>
      <w:r w:rsidRPr="00DA633C">
        <w:rPr>
          <w:rFonts w:ascii="Times New Roman" w:eastAsia="Book Antiqua" w:hAnsi="Times New Roman"/>
        </w:rPr>
        <w:t>Fizer declaração falsa;</w:t>
      </w:r>
    </w:p>
    <w:p w14:paraId="26FDF430"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h) </w:t>
      </w:r>
      <w:r w:rsidRPr="00DA633C">
        <w:rPr>
          <w:rFonts w:ascii="Times New Roman" w:eastAsia="Book Antiqua" w:hAnsi="Times New Roman"/>
        </w:rPr>
        <w:t>Comportar-se de modo inidôneo.</w:t>
      </w:r>
    </w:p>
    <w:p w14:paraId="778DAAA1" w14:textId="77777777" w:rsidR="00786903" w:rsidRPr="00DA633C" w:rsidRDefault="00786903" w:rsidP="00786903">
      <w:pPr>
        <w:shd w:val="clear" w:color="auto" w:fill="D9D9D9" w:themeFill="background1" w:themeFillShade="D9"/>
        <w:jc w:val="both"/>
        <w:rPr>
          <w:rFonts w:ascii="Times New Roman" w:eastAsia="Book Antiqua" w:hAnsi="Times New Roman"/>
        </w:rPr>
      </w:pPr>
      <w:r w:rsidRPr="00DA633C">
        <w:rPr>
          <w:rFonts w:ascii="Times New Roman" w:eastAsia="Book Antiqua" w:hAnsi="Times New Roman"/>
          <w:b/>
          <w:bCs/>
        </w:rPr>
        <w:t xml:space="preserve">IV - Declaração de Inidoneidade </w:t>
      </w:r>
      <w:r w:rsidRPr="00DA633C">
        <w:rPr>
          <w:rFonts w:ascii="Times New Roman" w:eastAsia="Book Antiqua" w:hAnsi="Times New Roman"/>
        </w:rPr>
        <w:t>para licitar ou contratar com a Administração Pública enquanto perdurarem os motivos determinantes da punição ou até que seja promovida a reabilitação perante a própria autoridade que aplicou a penalidade, que poderá ser concedida sempre que a Licitante/Contratada ressarcir a Administração pelos prejuízos resultantes, considerando para tanto, reincidências de faltas e sua natureza de gravidade.</w:t>
      </w:r>
    </w:p>
    <w:p w14:paraId="10D7D07C"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11.2. </w:t>
      </w:r>
      <w:r w:rsidRPr="00DA633C">
        <w:rPr>
          <w:rFonts w:ascii="Times New Roman" w:eastAsia="Book Antiqua" w:hAnsi="Times New Roman"/>
        </w:rPr>
        <w:t>As multas previstas no inciso II serão descontadas, de imediato, do pagamento devido ou cobradas judicialmente, se for o caso, na forma do §3° do art. 86 da Lei 8.666/93.</w:t>
      </w:r>
    </w:p>
    <w:p w14:paraId="4265F166"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11.3. </w:t>
      </w:r>
      <w:r w:rsidRPr="00DA633C">
        <w:rPr>
          <w:rFonts w:ascii="Times New Roman" w:eastAsia="Book Antiqua" w:hAnsi="Times New Roman"/>
        </w:rPr>
        <w:t>As sanções previstas nos incisos I, III e IV do item 11.1, poderão ser aplicadas juntamente com a do item II, facultada a defesa prévia da Licitante/Contratante no respectivo processo, no prazo de 05 (cinco) dias úteis a contar da intimação, onde deverá ser observada a regra de contagem de prazo estabelecida no art. 110 da Lei n.º 8.666/93.</w:t>
      </w:r>
    </w:p>
    <w:p w14:paraId="5BEAB36A" w14:textId="77777777" w:rsidR="00786903" w:rsidRPr="00DA633C" w:rsidRDefault="00786903" w:rsidP="00786903">
      <w:pPr>
        <w:ind w:left="708"/>
        <w:jc w:val="both"/>
        <w:rPr>
          <w:rFonts w:ascii="Times New Roman" w:eastAsia="Book Antiqua" w:hAnsi="Times New Roman"/>
        </w:rPr>
      </w:pPr>
      <w:r w:rsidRPr="00DA633C">
        <w:rPr>
          <w:rFonts w:ascii="Times New Roman" w:eastAsia="Book Antiqua" w:hAnsi="Times New Roman"/>
          <w:b/>
          <w:bCs/>
        </w:rPr>
        <w:t xml:space="preserve">11.3.1. </w:t>
      </w:r>
      <w:r w:rsidRPr="00DA633C">
        <w:rPr>
          <w:rFonts w:ascii="Times New Roman" w:eastAsia="Book Antiqua" w:hAnsi="Times New Roman"/>
        </w:rPr>
        <w:t>As sanções administrativas serão aplicadas pela Autoridade após a devida notificação e o transcurso do prazo estabelecido para a defesa prévia. A notificação deverá ocorrer pessoalmente, por meio de correspondência com aviso de recebimento e após exauridas estas tentativas e não sendo localizado o licitante faltoso, será devidamente publicado em Diário Oficial restando para tanto devidamente notificado. Na notificação será indicada a conduta considerada irregular, a motivação e a espécie de sanção administrativa que se pretende aplicar, o prazo e o local de entrega das razões de defesa.</w:t>
      </w:r>
    </w:p>
    <w:p w14:paraId="55F1CFC9"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11.4. </w:t>
      </w:r>
      <w:r w:rsidRPr="00DA633C">
        <w:rPr>
          <w:rFonts w:ascii="Times New Roman" w:eastAsia="Book Antiqua" w:hAnsi="Times New Roman"/>
        </w:rPr>
        <w:t>A aplicação de qualquer das sanções previstas nesta cláusula observará o direito constitucional à ampla defesa e ao contraditório.</w:t>
      </w:r>
    </w:p>
    <w:p w14:paraId="38BD2989"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11.5. </w:t>
      </w:r>
      <w:r w:rsidRPr="00DA633C">
        <w:rPr>
          <w:rFonts w:ascii="Times New Roman" w:eastAsia="Book Antiqua" w:hAnsi="Times New Roman"/>
        </w:rPr>
        <w:t>As sanções previstas nos incisos I, II e III do item 11.1 são da competência do Secretário Municipal responsável pela pasta.</w:t>
      </w:r>
    </w:p>
    <w:p w14:paraId="4BEF4C9A"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11.6. </w:t>
      </w:r>
      <w:r w:rsidRPr="00DA633C">
        <w:rPr>
          <w:rFonts w:ascii="Times New Roman" w:eastAsia="Book Antiqua" w:hAnsi="Times New Roman"/>
        </w:rPr>
        <w:t>A sanção prevista no inciso IV do item 11.1 é da competência exclusiva de autoridade superior da Administração Municipal, facultada a defesa da Licitante/Contratada no respectivo processo, no prazo de 10 (dez) dias da abertura de vista, podendo a reabilitação ser requerida após 02 (dois) anos de sua aplicação ou antes, se devidamente justificada e aceita pela autoridade que a aplicou.</w:t>
      </w:r>
    </w:p>
    <w:p w14:paraId="365A9600" w14:textId="495C392F" w:rsidR="00786903" w:rsidRDefault="00786903" w:rsidP="00786903">
      <w:pPr>
        <w:jc w:val="both"/>
        <w:rPr>
          <w:rFonts w:ascii="Times New Roman" w:eastAsia="Book Antiqua" w:hAnsi="Times New Roman"/>
        </w:rPr>
      </w:pPr>
      <w:r w:rsidRPr="00DA633C">
        <w:rPr>
          <w:rFonts w:ascii="Times New Roman" w:eastAsia="Book Antiqua" w:hAnsi="Times New Roman"/>
          <w:b/>
          <w:bCs/>
        </w:rPr>
        <w:t xml:space="preserve">11.7. </w:t>
      </w:r>
      <w:r w:rsidRPr="00DA633C">
        <w:rPr>
          <w:rFonts w:ascii="Times New Roman" w:eastAsia="Book Antiqua" w:hAnsi="Times New Roman"/>
        </w:rPr>
        <w:t xml:space="preserve">Na ocorrência dos crimes em licitações e contratos administrativos, aplicar-se-ão as penalidades previstas no Código Penal, Capitulo II-B, artigo 337- E </w:t>
      </w:r>
      <w:proofErr w:type="spellStart"/>
      <w:r w:rsidRPr="00DA633C">
        <w:rPr>
          <w:rFonts w:ascii="Times New Roman" w:eastAsia="Book Antiqua" w:hAnsi="Times New Roman"/>
        </w:rPr>
        <w:t>e</w:t>
      </w:r>
      <w:proofErr w:type="spellEnd"/>
      <w:r w:rsidRPr="00DA633C">
        <w:rPr>
          <w:rFonts w:ascii="Times New Roman" w:eastAsia="Book Antiqua" w:hAnsi="Times New Roman"/>
        </w:rPr>
        <w:t xml:space="preserve"> seguintes.</w:t>
      </w:r>
    </w:p>
    <w:p w14:paraId="720A9318" w14:textId="77777777" w:rsidR="00575CD5" w:rsidRDefault="00575CD5" w:rsidP="00786903">
      <w:pPr>
        <w:jc w:val="both"/>
        <w:rPr>
          <w:rFonts w:ascii="Times New Roman" w:eastAsia="Book Antiqua" w:hAnsi="Times New Roman"/>
        </w:rPr>
      </w:pPr>
    </w:p>
    <w:p w14:paraId="4C39409C" w14:textId="77777777" w:rsidR="00786903" w:rsidRPr="00DA633C" w:rsidRDefault="00786903" w:rsidP="00786903">
      <w:pPr>
        <w:shd w:val="clear" w:color="auto" w:fill="D9D9D9" w:themeFill="background1" w:themeFillShade="D9"/>
        <w:jc w:val="both"/>
        <w:rPr>
          <w:rFonts w:ascii="Times New Roman" w:eastAsia="Book Antiqua" w:hAnsi="Times New Roman"/>
          <w:b/>
          <w:bCs/>
        </w:rPr>
      </w:pPr>
      <w:r w:rsidRPr="00DA633C">
        <w:rPr>
          <w:rFonts w:ascii="Times New Roman" w:eastAsia="Book Antiqua" w:hAnsi="Times New Roman"/>
          <w:b/>
          <w:bCs/>
        </w:rPr>
        <w:lastRenderedPageBreak/>
        <w:t>CLAÚSULA DÉCIMA SEGUNDA - DA RESCISÃO</w:t>
      </w:r>
    </w:p>
    <w:p w14:paraId="4B708CDE"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12.1. </w:t>
      </w:r>
      <w:r w:rsidRPr="00DA633C">
        <w:rPr>
          <w:rFonts w:ascii="Times New Roman" w:eastAsia="Book Antiqua" w:hAnsi="Times New Roman"/>
        </w:rPr>
        <w:t>Quando a rescisão ocorrer com base nos incisos XII a XVII do citado art. 78 da Lei nº 8.666/93, sem que haja culpa da Contratada, será esta ressarcida dos prejuízos comprovados que houver sofrido tendo ainda o direito à devolução de garantia (quando houver), aos pagamentos devidos pela execução do contrato até a data da rescisão e ao pagamento do custo da desmobilização.</w:t>
      </w:r>
    </w:p>
    <w:p w14:paraId="37D90594"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12.2. </w:t>
      </w:r>
      <w:r w:rsidRPr="00DA633C">
        <w:rPr>
          <w:rFonts w:ascii="Times New Roman" w:eastAsia="Book Antiqua" w:hAnsi="Times New Roman"/>
        </w:rPr>
        <w:t>Por acordo entre as partes este contrato poderá ser rescindido por mútuo acordo das contratantes, atendida a conveniência dos serviços, recebendo a Contratada o valor dos serviços executados.</w:t>
      </w:r>
    </w:p>
    <w:p w14:paraId="1BB7CBF2" w14:textId="7563E20C" w:rsidR="00786903" w:rsidRDefault="00786903" w:rsidP="00786903">
      <w:pPr>
        <w:jc w:val="both"/>
        <w:rPr>
          <w:rFonts w:ascii="Times New Roman" w:eastAsia="Book Antiqua" w:hAnsi="Times New Roman"/>
        </w:rPr>
      </w:pPr>
      <w:r w:rsidRPr="00DA633C">
        <w:rPr>
          <w:rFonts w:ascii="Times New Roman" w:eastAsia="Book Antiqua" w:hAnsi="Times New Roman"/>
          <w:b/>
          <w:bCs/>
        </w:rPr>
        <w:t xml:space="preserve">12.3. </w:t>
      </w:r>
      <w:r w:rsidRPr="00DA633C">
        <w:rPr>
          <w:rFonts w:ascii="Times New Roman" w:eastAsia="Book Antiqua" w:hAnsi="Times New Roman"/>
        </w:rPr>
        <w:t>A inexecução total ou parcial deste contrato enseja a sua rescisão, com as consequências contratuais e as previstas em lei ou regulamento.</w:t>
      </w:r>
    </w:p>
    <w:p w14:paraId="7517B9D5" w14:textId="77777777" w:rsidR="00786903" w:rsidRPr="00DA633C" w:rsidRDefault="00786903" w:rsidP="00786903">
      <w:pPr>
        <w:shd w:val="clear" w:color="auto" w:fill="D9D9D9" w:themeFill="background1" w:themeFillShade="D9"/>
        <w:jc w:val="both"/>
        <w:rPr>
          <w:rFonts w:ascii="Times New Roman" w:eastAsia="Book Antiqua" w:hAnsi="Times New Roman"/>
          <w:b/>
          <w:bCs/>
        </w:rPr>
      </w:pPr>
      <w:r w:rsidRPr="00DA633C">
        <w:rPr>
          <w:rFonts w:ascii="Times New Roman" w:eastAsia="Book Antiqua" w:hAnsi="Times New Roman"/>
          <w:b/>
          <w:bCs/>
        </w:rPr>
        <w:t>CLAÚSULA DÉCIMA TERCEIRA - DA FISCALIZAÇÃO DAS MEDIÇÕES, DO CONTRATO E DA EXECUÇÃO DOS SERVIÇOS</w:t>
      </w:r>
    </w:p>
    <w:p w14:paraId="473D0161" w14:textId="77777777" w:rsidR="002459D9" w:rsidRPr="00DB61AF" w:rsidRDefault="00786903" w:rsidP="002459D9">
      <w:pPr>
        <w:jc w:val="both"/>
        <w:rPr>
          <w:rFonts w:ascii="Times New Roman" w:hAnsi="Times New Roman"/>
        </w:rPr>
      </w:pPr>
      <w:r w:rsidRPr="00DA633C">
        <w:rPr>
          <w:rFonts w:ascii="Times New Roman" w:eastAsia="Book Antiqua" w:hAnsi="Times New Roman"/>
          <w:b/>
          <w:bCs/>
        </w:rPr>
        <w:t xml:space="preserve">13.1. </w:t>
      </w:r>
      <w:r w:rsidR="002459D9" w:rsidRPr="00DB61AF">
        <w:rPr>
          <w:rFonts w:ascii="Times New Roman" w:hAnsi="Times New Roman"/>
        </w:rPr>
        <w:t>Para acompanhamento, fiscalização e vistoria da execução dos serviços, atesto das medições e demais documentos técnicos referentes à execução do objeto, fica designad</w:t>
      </w:r>
      <w:r w:rsidR="002459D9">
        <w:rPr>
          <w:rFonts w:ascii="Times New Roman" w:hAnsi="Times New Roman"/>
        </w:rPr>
        <w:t>o</w:t>
      </w:r>
      <w:r w:rsidR="002459D9" w:rsidRPr="00DB61AF">
        <w:rPr>
          <w:rFonts w:ascii="Times New Roman" w:hAnsi="Times New Roman"/>
        </w:rPr>
        <w:t xml:space="preserve"> </w:t>
      </w:r>
      <w:r w:rsidR="002459D9">
        <w:rPr>
          <w:rFonts w:ascii="Times New Roman" w:hAnsi="Times New Roman"/>
        </w:rPr>
        <w:t>o</w:t>
      </w:r>
      <w:r w:rsidR="002459D9" w:rsidRPr="00DB61AF">
        <w:rPr>
          <w:rFonts w:ascii="Times New Roman" w:hAnsi="Times New Roman"/>
        </w:rPr>
        <w:t xml:space="preserve"> servidor: </w:t>
      </w:r>
      <w:proofErr w:type="spellStart"/>
      <w:r w:rsidR="002459D9" w:rsidRPr="00842E2C">
        <w:rPr>
          <w:rFonts w:ascii="Times New Roman" w:hAnsi="Times New Roman"/>
        </w:rPr>
        <w:t>Heins</w:t>
      </w:r>
      <w:proofErr w:type="spellEnd"/>
      <w:r w:rsidR="002459D9" w:rsidRPr="00842E2C">
        <w:rPr>
          <w:rFonts w:ascii="Times New Roman" w:hAnsi="Times New Roman"/>
        </w:rPr>
        <w:t xml:space="preserve"> Alfred </w:t>
      </w:r>
      <w:proofErr w:type="spellStart"/>
      <w:r w:rsidR="002459D9" w:rsidRPr="00842E2C">
        <w:rPr>
          <w:rFonts w:ascii="Times New Roman" w:hAnsi="Times New Roman"/>
        </w:rPr>
        <w:t>Loebens</w:t>
      </w:r>
      <w:proofErr w:type="spellEnd"/>
      <w:r w:rsidR="002459D9">
        <w:rPr>
          <w:rFonts w:ascii="Times New Roman" w:hAnsi="Times New Roman"/>
        </w:rPr>
        <w:t xml:space="preserve"> –</w:t>
      </w:r>
      <w:r w:rsidR="002459D9" w:rsidRPr="00842E2C">
        <w:rPr>
          <w:rFonts w:ascii="Times New Roman" w:hAnsi="Times New Roman"/>
        </w:rPr>
        <w:t>CREA-PA 151816138-3</w:t>
      </w:r>
      <w:r w:rsidR="002459D9" w:rsidRPr="00DB61AF">
        <w:rPr>
          <w:rFonts w:ascii="Times New Roman" w:hAnsi="Times New Roman"/>
        </w:rPr>
        <w:t>.</w:t>
      </w:r>
    </w:p>
    <w:p w14:paraId="0A6AC793" w14:textId="486FA141" w:rsidR="002459D9" w:rsidRPr="00DB61AF" w:rsidRDefault="002459D9" w:rsidP="002459D9">
      <w:pPr>
        <w:jc w:val="both"/>
        <w:rPr>
          <w:rFonts w:ascii="Times New Roman" w:hAnsi="Times New Roman"/>
        </w:rPr>
      </w:pPr>
      <w:r>
        <w:rPr>
          <w:rFonts w:ascii="Times New Roman" w:hAnsi="Times New Roman"/>
          <w:b/>
          <w:bCs/>
        </w:rPr>
        <w:t>13</w:t>
      </w:r>
      <w:r w:rsidRPr="00DB61AF">
        <w:rPr>
          <w:rFonts w:ascii="Times New Roman" w:hAnsi="Times New Roman"/>
          <w:b/>
          <w:bCs/>
        </w:rPr>
        <w:t>.2.</w:t>
      </w:r>
      <w:r w:rsidRPr="00DB61AF">
        <w:rPr>
          <w:rFonts w:ascii="Times New Roman" w:hAnsi="Times New Roman"/>
        </w:rPr>
        <w:t xml:space="preserve"> A Fiscalização exercida por interesse da Administração não exclui, nem reduz a responsabilidade da Contratada, inclusive perante terceiros, por qualquer irregularidade, e na sua ocorrência, não implica corresponsabilidade do Poder Público ou de seus agentes e prepostos.</w:t>
      </w:r>
    </w:p>
    <w:p w14:paraId="3D770401" w14:textId="0E7B7359" w:rsidR="002459D9" w:rsidRPr="00DB61AF" w:rsidRDefault="002459D9" w:rsidP="002459D9">
      <w:pPr>
        <w:jc w:val="both"/>
        <w:rPr>
          <w:rFonts w:ascii="Times New Roman" w:hAnsi="Times New Roman"/>
        </w:rPr>
      </w:pPr>
      <w:r>
        <w:rPr>
          <w:rFonts w:ascii="Times New Roman" w:hAnsi="Times New Roman"/>
          <w:b/>
          <w:bCs/>
        </w:rPr>
        <w:t>13</w:t>
      </w:r>
      <w:r w:rsidRPr="00DB61AF">
        <w:rPr>
          <w:rFonts w:ascii="Times New Roman" w:hAnsi="Times New Roman"/>
          <w:b/>
          <w:bCs/>
        </w:rPr>
        <w:t>.3.</w:t>
      </w:r>
      <w:r w:rsidRPr="00DB61AF">
        <w:rPr>
          <w:rFonts w:ascii="Times New Roman" w:hAnsi="Times New Roman"/>
        </w:rPr>
        <w:t xml:space="preserve"> Fica designada como fiscal do contrato e responsável pelo atesto das notas fiscais, </w:t>
      </w:r>
      <w:r>
        <w:rPr>
          <w:rFonts w:ascii="Times New Roman" w:hAnsi="Times New Roman"/>
        </w:rPr>
        <w:t>servidor a ser nomeado por Portaria ou Termo de Designação de Fiscal de Contrato</w:t>
      </w:r>
      <w:r w:rsidRPr="00DB61AF">
        <w:rPr>
          <w:rFonts w:ascii="Times New Roman" w:hAnsi="Times New Roman"/>
        </w:rPr>
        <w:t>.</w:t>
      </w:r>
    </w:p>
    <w:p w14:paraId="19E17DA5" w14:textId="1858B545" w:rsidR="002459D9" w:rsidRPr="00DB61AF" w:rsidRDefault="002459D9" w:rsidP="002459D9">
      <w:pPr>
        <w:jc w:val="both"/>
        <w:rPr>
          <w:rFonts w:ascii="Times New Roman" w:hAnsi="Times New Roman"/>
        </w:rPr>
      </w:pPr>
      <w:r>
        <w:rPr>
          <w:rFonts w:ascii="Times New Roman" w:hAnsi="Times New Roman"/>
          <w:b/>
          <w:bCs/>
        </w:rPr>
        <w:t>13</w:t>
      </w:r>
      <w:r w:rsidRPr="00DB61AF">
        <w:rPr>
          <w:rFonts w:ascii="Times New Roman" w:hAnsi="Times New Roman"/>
          <w:b/>
          <w:bCs/>
        </w:rPr>
        <w:t>.4.</w:t>
      </w:r>
      <w:r w:rsidRPr="00DB61AF">
        <w:rPr>
          <w:rFonts w:ascii="Times New Roman" w:hAnsi="Times New Roman"/>
        </w:rPr>
        <w:t xml:space="preserve"> A Contratante manterá a partir do início dos serviços até o seu recebimento definitivo, a seu critério exclusivo, uma equipe de fiscalização constituída por profissionais habilitados que considerar necessários ao acompanhamento e controle dos trabalhos a serem realizados pela Contratada.</w:t>
      </w:r>
    </w:p>
    <w:p w14:paraId="7A9DF044" w14:textId="59AA0E68" w:rsidR="002459D9" w:rsidRPr="00DB61AF" w:rsidRDefault="002459D9" w:rsidP="002459D9">
      <w:pPr>
        <w:jc w:val="both"/>
        <w:rPr>
          <w:rFonts w:ascii="Times New Roman" w:hAnsi="Times New Roman"/>
        </w:rPr>
      </w:pPr>
      <w:r>
        <w:rPr>
          <w:rFonts w:ascii="Times New Roman" w:hAnsi="Times New Roman"/>
          <w:b/>
          <w:bCs/>
        </w:rPr>
        <w:t>13</w:t>
      </w:r>
      <w:r w:rsidRPr="00DB61AF">
        <w:rPr>
          <w:rFonts w:ascii="Times New Roman" w:hAnsi="Times New Roman"/>
          <w:b/>
          <w:bCs/>
        </w:rPr>
        <w:t>.5.</w:t>
      </w:r>
      <w:r w:rsidRPr="00DB61AF">
        <w:rPr>
          <w:rFonts w:ascii="Times New Roman" w:hAnsi="Times New Roman"/>
        </w:rPr>
        <w:t xml:space="preserve"> A fiscalização poderá embargar, rejeitar, impugnar e mandar refazer os serviços e mão-de-obra que, a seu critério estejam em desacordo com o previsto nos documentos supracitados e nas exigências contratuais, </w:t>
      </w:r>
      <w:r w:rsidR="000737B5">
        <w:rPr>
          <w:rFonts w:ascii="Times New Roman" w:hAnsi="Times New Roman"/>
        </w:rPr>
        <w:t>Projeto Básico</w:t>
      </w:r>
      <w:r w:rsidRPr="00DB61AF">
        <w:rPr>
          <w:rFonts w:ascii="Times New Roman" w:hAnsi="Times New Roman"/>
        </w:rPr>
        <w:t xml:space="preserve"> e do edital.</w:t>
      </w:r>
    </w:p>
    <w:p w14:paraId="18174BEE" w14:textId="22B8D54E" w:rsidR="002459D9" w:rsidRPr="00DB61AF" w:rsidRDefault="002459D9" w:rsidP="002459D9">
      <w:pPr>
        <w:ind w:left="709"/>
        <w:jc w:val="both"/>
        <w:rPr>
          <w:rFonts w:ascii="Times New Roman" w:hAnsi="Times New Roman"/>
        </w:rPr>
      </w:pPr>
      <w:r>
        <w:rPr>
          <w:rFonts w:ascii="Times New Roman" w:hAnsi="Times New Roman"/>
          <w:b/>
          <w:bCs/>
        </w:rPr>
        <w:t>13</w:t>
      </w:r>
      <w:r w:rsidRPr="00DB61AF">
        <w:rPr>
          <w:rFonts w:ascii="Times New Roman" w:hAnsi="Times New Roman"/>
          <w:b/>
          <w:bCs/>
        </w:rPr>
        <w:t>.5.1.</w:t>
      </w:r>
      <w:r w:rsidRPr="00DB61AF">
        <w:rPr>
          <w:rFonts w:ascii="Times New Roman" w:hAnsi="Times New Roman"/>
        </w:rPr>
        <w:t xml:space="preserve"> A ação da fiscalização será preventiva, sem interferência na metodologia de trabalho da licitante contratada, e, em absoluto gerará responsabilidade para a Administração pela execução das obras e serviços, como também não excluirá e nem reduzirá as responsabilidades da licitante contratada pela má execução das mesmas.</w:t>
      </w:r>
    </w:p>
    <w:p w14:paraId="50C89A3D" w14:textId="77777777" w:rsidR="002459D9" w:rsidRPr="00DB61AF" w:rsidRDefault="002459D9" w:rsidP="002459D9">
      <w:pPr>
        <w:ind w:left="709"/>
        <w:jc w:val="both"/>
        <w:rPr>
          <w:rFonts w:ascii="Times New Roman" w:hAnsi="Times New Roman"/>
        </w:rPr>
      </w:pPr>
      <w:r w:rsidRPr="00DB61AF">
        <w:rPr>
          <w:rFonts w:ascii="Times New Roman" w:hAnsi="Times New Roman"/>
          <w:b/>
          <w:bCs/>
        </w:rPr>
        <w:t>11.5.2.</w:t>
      </w:r>
      <w:r w:rsidRPr="00DB61AF">
        <w:rPr>
          <w:rFonts w:ascii="Times New Roman" w:hAnsi="Times New Roman"/>
        </w:rPr>
        <w:t xml:space="preserve"> A licitante contratada obriga-se a iniciar qualquer correção exigida pela fiscalização da Administração, dentro do prazo de 07 (sete) dias úteis a contar do recebimento da exigência, correndo por exclusiva conta da licitante as despesas dali decorrentes.</w:t>
      </w:r>
    </w:p>
    <w:p w14:paraId="3AD1F984" w14:textId="4C5014FE" w:rsidR="002459D9" w:rsidRPr="00DB61AF" w:rsidRDefault="002459D9" w:rsidP="002459D9">
      <w:pPr>
        <w:jc w:val="both"/>
        <w:rPr>
          <w:rFonts w:ascii="Times New Roman" w:hAnsi="Times New Roman"/>
        </w:rPr>
      </w:pPr>
      <w:r>
        <w:rPr>
          <w:rFonts w:ascii="Times New Roman" w:hAnsi="Times New Roman"/>
          <w:b/>
          <w:bCs/>
        </w:rPr>
        <w:t>13</w:t>
      </w:r>
      <w:r w:rsidRPr="00DB61AF">
        <w:rPr>
          <w:rFonts w:ascii="Times New Roman" w:hAnsi="Times New Roman"/>
          <w:b/>
          <w:bCs/>
        </w:rPr>
        <w:t>.6.</w:t>
      </w:r>
      <w:r w:rsidRPr="00DB61AF">
        <w:rPr>
          <w:rFonts w:ascii="Times New Roman" w:hAnsi="Times New Roman"/>
        </w:rPr>
        <w:t xml:space="preserve"> A Contratada obriga-se a exercer coordenação e controle dos materiais e dos serviços contratados, facilitando, por todos os meios ao seu alcance, a ampla ação da Fiscalização por parte da Contratante e o acesso aos serviços e a todas as partes da obra tais como oficinas, depósitos, armazém, dependências ou similares onde se encontrem materiais destinados à obra contratada, atendendo prontamente às solicitações </w:t>
      </w:r>
      <w:r w:rsidRPr="00DB61AF">
        <w:rPr>
          <w:rFonts w:ascii="Times New Roman" w:hAnsi="Times New Roman"/>
        </w:rPr>
        <w:lastRenderedPageBreak/>
        <w:t>que lhe forem efetuadas. Todos os atos e instruções emanados ou emitidos pela Fiscalização serão considerados como se fossem praticados pela Contratante.</w:t>
      </w:r>
    </w:p>
    <w:p w14:paraId="245E1140" w14:textId="4061B196" w:rsidR="002459D9" w:rsidRPr="00DB61AF" w:rsidRDefault="002459D9" w:rsidP="002459D9">
      <w:pPr>
        <w:jc w:val="both"/>
        <w:rPr>
          <w:rFonts w:ascii="Times New Roman" w:hAnsi="Times New Roman"/>
        </w:rPr>
      </w:pPr>
      <w:r>
        <w:rPr>
          <w:rFonts w:ascii="Times New Roman" w:hAnsi="Times New Roman"/>
          <w:b/>
          <w:bCs/>
        </w:rPr>
        <w:t>13</w:t>
      </w:r>
      <w:r w:rsidRPr="00DB61AF">
        <w:rPr>
          <w:rFonts w:ascii="Times New Roman" w:hAnsi="Times New Roman"/>
          <w:b/>
          <w:bCs/>
        </w:rPr>
        <w:t>.7.</w:t>
      </w:r>
      <w:r w:rsidRPr="00DB61AF">
        <w:rPr>
          <w:rFonts w:ascii="Times New Roman" w:hAnsi="Times New Roman"/>
        </w:rPr>
        <w:t xml:space="preserve"> Serão considerados para efeito de medição e pagamentos os serviços efetivamente executados pela Contratada e aprovados pela Fiscalização e atestada pela mesma, respeitada a rigorosa correspondência com o projeto e suas modificações, se houver, com as planilhas de custo e cronograma físico-financeiro, quanto aos critérios de medição e pagamento, e em concordância com o estipulado no Edital e seus Anexos.</w:t>
      </w:r>
    </w:p>
    <w:p w14:paraId="14A7B7DD" w14:textId="75F72FB3" w:rsidR="00786903" w:rsidRPr="00DA633C" w:rsidRDefault="002459D9" w:rsidP="002459D9">
      <w:pPr>
        <w:ind w:left="709"/>
        <w:jc w:val="both"/>
        <w:rPr>
          <w:rFonts w:ascii="Times New Roman" w:eastAsia="Book Antiqua" w:hAnsi="Times New Roman"/>
        </w:rPr>
      </w:pPr>
      <w:r>
        <w:rPr>
          <w:rFonts w:ascii="Times New Roman" w:hAnsi="Times New Roman"/>
          <w:b/>
          <w:bCs/>
        </w:rPr>
        <w:t>13</w:t>
      </w:r>
      <w:r w:rsidRPr="00DB61AF">
        <w:rPr>
          <w:rFonts w:ascii="Times New Roman" w:hAnsi="Times New Roman"/>
          <w:b/>
          <w:bCs/>
        </w:rPr>
        <w:t>.7.1.</w:t>
      </w:r>
      <w:r w:rsidRPr="00DB61AF">
        <w:rPr>
          <w:rFonts w:ascii="Times New Roman" w:hAnsi="Times New Roman"/>
        </w:rPr>
        <w:t xml:space="preserve"> As medições dos serviços serão baseadas em relatórios periódicos elaborados pela Contratada, registrando os levantamentos, cálculos e gráficos necessários à discriminação e determinação das quantidades dos serviços efetivamente executados</w:t>
      </w:r>
      <w:r w:rsidR="00786903" w:rsidRPr="00DA633C">
        <w:rPr>
          <w:rFonts w:ascii="Times New Roman" w:eastAsia="Book Antiqua" w:hAnsi="Times New Roman"/>
        </w:rPr>
        <w:t>.</w:t>
      </w:r>
    </w:p>
    <w:p w14:paraId="01456292" w14:textId="77777777" w:rsidR="00786903" w:rsidRPr="00DA633C" w:rsidRDefault="00786903" w:rsidP="00786903">
      <w:pPr>
        <w:shd w:val="clear" w:color="auto" w:fill="D9D9D9" w:themeFill="background1" w:themeFillShade="D9"/>
        <w:jc w:val="both"/>
        <w:rPr>
          <w:rFonts w:ascii="Times New Roman" w:eastAsia="Book Antiqua" w:hAnsi="Times New Roman"/>
          <w:b/>
          <w:bCs/>
        </w:rPr>
      </w:pPr>
      <w:r w:rsidRPr="00DA633C">
        <w:rPr>
          <w:rFonts w:ascii="Times New Roman" w:eastAsia="Book Antiqua" w:hAnsi="Times New Roman"/>
          <w:b/>
          <w:bCs/>
        </w:rPr>
        <w:t>CLÁUSULA DÉCIMA QUARTA - DOS EQUIPAMENTOS DE PROTEÇÃO INDIVIDUAL (EPI) / COLETIVA (EPC) E ATENDIMENTO A NR-18</w:t>
      </w:r>
    </w:p>
    <w:p w14:paraId="5DE320E0"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14.1. </w:t>
      </w:r>
      <w:r w:rsidRPr="00DA633C">
        <w:rPr>
          <w:rFonts w:ascii="Times New Roman" w:eastAsia="Book Antiqua" w:hAnsi="Times New Roman"/>
        </w:rPr>
        <w:t>A Contratada será responsável pela segurança de seus funcionários, munindo-os com todos os equipamentos necessários à proteção individual e coletiva, durante a realização dos serviços, bem como de uniforme com logomarca da empresa de modo a facilitar a identificação dos mesmos.</w:t>
      </w:r>
    </w:p>
    <w:p w14:paraId="6D712729"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14.2. </w:t>
      </w:r>
      <w:r w:rsidRPr="00DA633C">
        <w:rPr>
          <w:rFonts w:ascii="Times New Roman" w:eastAsia="Book Antiqua" w:hAnsi="Times New Roman"/>
        </w:rPr>
        <w:t>Além dos equipamentos de proteção individual e coletiva, a Contratada deverá adotar todos os procedimentos de segurança necessários à garantia da integridade física de terceiros que transitem pela obra.</w:t>
      </w:r>
    </w:p>
    <w:p w14:paraId="28F849E1"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14.3. </w:t>
      </w:r>
      <w:r w:rsidRPr="00DA633C">
        <w:rPr>
          <w:rFonts w:ascii="Times New Roman" w:eastAsia="Book Antiqua" w:hAnsi="Times New Roman"/>
        </w:rPr>
        <w:t>A Contratada será responsável pela obediência a todas as recomendações, relacionadas à segurança do trabalho, contidas na Norma Regulamentadora NR-18, aprovada pela Portaria 3.214, de 08.06.78, do Ministério do Trabalho, publicada no DOU de 06.07.78 (suplemento).</w:t>
      </w:r>
    </w:p>
    <w:p w14:paraId="58370B7D"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14.4. </w:t>
      </w:r>
      <w:r w:rsidRPr="00DA633C">
        <w:rPr>
          <w:rFonts w:ascii="Times New Roman" w:eastAsia="Book Antiqua" w:hAnsi="Times New Roman"/>
        </w:rPr>
        <w:t>Em obediência ao disposto na Norma Regulamentadora NR-18 serão de uso obrigatório os seguintes equipamentos:</w:t>
      </w:r>
    </w:p>
    <w:p w14:paraId="52C09094"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a) Capacetes de segurança</w:t>
      </w:r>
      <w:r w:rsidRPr="00DA633C">
        <w:rPr>
          <w:rFonts w:ascii="Times New Roman" w:eastAsia="Book Antiqua" w:hAnsi="Times New Roman"/>
        </w:rPr>
        <w:t>: para trabalhos em que haja o risco de lesões decorrentes de queda ou projeção de objetos, impactos contra estruturas e outros acidentes que ponham em risco a cabeça do trabalhador. Nos casos de trabalhos realizados próximos a equipamentos ou circuitos elétricos será exigido o uso de capacete específico.</w:t>
      </w:r>
    </w:p>
    <w:p w14:paraId="40775342"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b) Protetores faciais</w:t>
      </w:r>
      <w:r w:rsidRPr="00DA633C">
        <w:rPr>
          <w:rFonts w:ascii="Times New Roman" w:eastAsia="Book Antiqua" w:hAnsi="Times New Roman"/>
        </w:rPr>
        <w:t>: para trabalhos que ofereçam perigo de lesão por projeção de fragmentos e respingos de líquidos, bem como por radiações nocivas.</w:t>
      </w:r>
    </w:p>
    <w:p w14:paraId="3CC1EE7B"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c) Óculos de segurança contra impactos</w:t>
      </w:r>
      <w:r w:rsidRPr="00DA633C">
        <w:rPr>
          <w:rFonts w:ascii="Times New Roman" w:eastAsia="Book Antiqua" w:hAnsi="Times New Roman"/>
        </w:rPr>
        <w:t>: para trabalhos que possam causar ferimentos nos olhos.</w:t>
      </w:r>
    </w:p>
    <w:p w14:paraId="76E6C6E9"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d) Óculos de segurança contra radiações: </w:t>
      </w:r>
      <w:r w:rsidRPr="00DA633C">
        <w:rPr>
          <w:rFonts w:ascii="Times New Roman" w:eastAsia="Book Antiqua" w:hAnsi="Times New Roman"/>
        </w:rPr>
        <w:t>para trabalhos que possam causar irritação nos olhos e outras lesões decorrentes da ação de radiações.</w:t>
      </w:r>
    </w:p>
    <w:p w14:paraId="0E69DDDF"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e) Óculos de segurança contra respingos: </w:t>
      </w:r>
      <w:r w:rsidRPr="00DA633C">
        <w:rPr>
          <w:rFonts w:ascii="Times New Roman" w:eastAsia="Book Antiqua" w:hAnsi="Times New Roman"/>
        </w:rPr>
        <w:t>para trabalhos que possam causar irritações nos olhos e outras lesões decorrentes da ação de líquidos agressivos.</w:t>
      </w:r>
    </w:p>
    <w:p w14:paraId="0E7165FE"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f) Protetores auriculares: </w:t>
      </w:r>
      <w:r w:rsidRPr="00DA633C">
        <w:rPr>
          <w:rFonts w:ascii="Times New Roman" w:eastAsia="Book Antiqua" w:hAnsi="Times New Roman"/>
        </w:rPr>
        <w:t>para trabalhos realizados em locais em que o nível de ruído for superior ao estabelecido na NR-15.</w:t>
      </w:r>
    </w:p>
    <w:p w14:paraId="2F627AAB"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g) Luvas e mangas de proteção: </w:t>
      </w:r>
      <w:r w:rsidRPr="00DA633C">
        <w:rPr>
          <w:rFonts w:ascii="Times New Roman" w:eastAsia="Book Antiqua" w:hAnsi="Times New Roman"/>
        </w:rPr>
        <w:t xml:space="preserve">para trabalhos em que haja possibilidade do contato com substâncias corrosivas ou tóxicas, materiais abrasivos ou cortantes, equipamentos energizados, materiais aquecidos ou </w:t>
      </w:r>
      <w:r w:rsidRPr="00DA633C">
        <w:rPr>
          <w:rFonts w:ascii="Times New Roman" w:eastAsia="Book Antiqua" w:hAnsi="Times New Roman"/>
        </w:rPr>
        <w:lastRenderedPageBreak/>
        <w:t xml:space="preserve">quaisquer radiações perigosas. Conforme o caso, as luvas serão de couro, de lona plastificada, de borracha ou de </w:t>
      </w:r>
      <w:proofErr w:type="spellStart"/>
      <w:r w:rsidRPr="00DA633C">
        <w:rPr>
          <w:rFonts w:ascii="Times New Roman" w:eastAsia="Book Antiqua" w:hAnsi="Times New Roman"/>
        </w:rPr>
        <w:t>neoprene</w:t>
      </w:r>
      <w:proofErr w:type="spellEnd"/>
      <w:r w:rsidRPr="00DA633C">
        <w:rPr>
          <w:rFonts w:ascii="Times New Roman" w:eastAsia="Book Antiqua" w:hAnsi="Times New Roman"/>
        </w:rPr>
        <w:t>.</w:t>
      </w:r>
    </w:p>
    <w:p w14:paraId="7008D134"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h) Botas de borracha ou de PVC: </w:t>
      </w:r>
      <w:r w:rsidRPr="00DA633C">
        <w:rPr>
          <w:rFonts w:ascii="Times New Roman" w:eastAsia="Book Antiqua" w:hAnsi="Times New Roman"/>
        </w:rPr>
        <w:t>para trabalhos executados em locais molhados ou lamacentos, especialmente quando na presença de substâncias tóxicas.</w:t>
      </w:r>
    </w:p>
    <w:p w14:paraId="1D4EA4FD"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i) Botinas de couro</w:t>
      </w:r>
      <w:r w:rsidRPr="00DA633C">
        <w:rPr>
          <w:rFonts w:ascii="Times New Roman" w:eastAsia="Book Antiqua" w:hAnsi="Times New Roman"/>
        </w:rPr>
        <w:t>: para trabalhos em locais que apresentem riscos de lesão do pé.</w:t>
      </w:r>
    </w:p>
    <w:p w14:paraId="6D1C435E"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j) Cintos de Segurança</w:t>
      </w:r>
      <w:r w:rsidRPr="00DA633C">
        <w:rPr>
          <w:rFonts w:ascii="Times New Roman" w:eastAsia="Book Antiqua" w:hAnsi="Times New Roman"/>
        </w:rPr>
        <w:t>: para trabalhos em que haja risco de queda.</w:t>
      </w:r>
    </w:p>
    <w:p w14:paraId="70515599"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k) Respiradores contra poeira</w:t>
      </w:r>
      <w:r w:rsidRPr="00DA633C">
        <w:rPr>
          <w:rFonts w:ascii="Times New Roman" w:eastAsia="Book Antiqua" w:hAnsi="Times New Roman"/>
        </w:rPr>
        <w:t>: para trabalhos que impliquem produção de poeira.</w:t>
      </w:r>
    </w:p>
    <w:p w14:paraId="7B4DB083"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l) Máscaras para jato de areia: </w:t>
      </w:r>
      <w:r w:rsidRPr="00DA633C">
        <w:rPr>
          <w:rFonts w:ascii="Times New Roman" w:eastAsia="Book Antiqua" w:hAnsi="Times New Roman"/>
        </w:rPr>
        <w:t>para trabalhos de limpeza por abrasão, através de jato de areia.</w:t>
      </w:r>
    </w:p>
    <w:p w14:paraId="6E797B03"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m) Respiradores e máscaras de filtro químico</w:t>
      </w:r>
      <w:r w:rsidRPr="00DA633C">
        <w:rPr>
          <w:rFonts w:ascii="Times New Roman" w:eastAsia="Book Antiqua" w:hAnsi="Times New Roman"/>
        </w:rPr>
        <w:t>: para trabalhos que ofereçam riscos provenientes de ocorrência de poluentes atmosféricos em concentração prejudiciais à saúde.</w:t>
      </w:r>
    </w:p>
    <w:p w14:paraId="457111CF" w14:textId="4E9EA79F" w:rsidR="00786903" w:rsidRDefault="00786903" w:rsidP="00786903">
      <w:pPr>
        <w:jc w:val="both"/>
        <w:rPr>
          <w:rFonts w:ascii="Times New Roman" w:eastAsia="Book Antiqua" w:hAnsi="Times New Roman"/>
        </w:rPr>
      </w:pPr>
      <w:r w:rsidRPr="00DA633C">
        <w:rPr>
          <w:rFonts w:ascii="Times New Roman" w:eastAsia="Book Antiqua" w:hAnsi="Times New Roman"/>
          <w:b/>
          <w:bCs/>
        </w:rPr>
        <w:t>n) Avental de raspa</w:t>
      </w:r>
      <w:r w:rsidRPr="00DA633C">
        <w:rPr>
          <w:rFonts w:ascii="Times New Roman" w:eastAsia="Book Antiqua" w:hAnsi="Times New Roman"/>
        </w:rPr>
        <w:t>: para trabalhos de soldagem e corte a quente e para dobragem e armação de ferros.</w:t>
      </w:r>
    </w:p>
    <w:p w14:paraId="1DC50572" w14:textId="77777777" w:rsidR="00786903" w:rsidRPr="00DA633C" w:rsidRDefault="00786903" w:rsidP="00786903">
      <w:pPr>
        <w:shd w:val="clear" w:color="auto" w:fill="D9D9D9" w:themeFill="background1" w:themeFillShade="D9"/>
        <w:jc w:val="both"/>
        <w:rPr>
          <w:rFonts w:ascii="Times New Roman" w:eastAsia="Book Antiqua" w:hAnsi="Times New Roman"/>
          <w:b/>
          <w:bCs/>
        </w:rPr>
      </w:pPr>
      <w:r w:rsidRPr="00DA633C">
        <w:rPr>
          <w:rFonts w:ascii="Times New Roman" w:eastAsia="Book Antiqua" w:hAnsi="Times New Roman"/>
          <w:b/>
          <w:bCs/>
        </w:rPr>
        <w:t>CLAÚSULA DÉCIMA QUINTA - DA GARANTIA DOS SERVIÇOS, DOS MATERIAIS EMPREGADOS E INSTALADOS E DA RESPONSABILIDADE</w:t>
      </w:r>
    </w:p>
    <w:p w14:paraId="2A6EB8B0"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15.1. </w:t>
      </w:r>
      <w:r w:rsidRPr="00DA633C">
        <w:rPr>
          <w:rFonts w:ascii="Times New Roman" w:eastAsia="Book Antiqua" w:hAnsi="Times New Roman"/>
        </w:rPr>
        <w:t xml:space="preserve">Sem prejuízo da garantia legal, com previsão no artigo 618 do Código Civil Brasileiro e na Lei nº 8.078, de 11 de setembro de 1990, a Contratada responderá pelos vícios ou defeitos dos serviços, materiais e equipamentos instalados, quer sejam eles de natureza técnica ou operacional, </w:t>
      </w:r>
      <w:r w:rsidRPr="00DA633C">
        <w:rPr>
          <w:rFonts w:ascii="Times New Roman" w:eastAsia="Book Antiqua" w:hAnsi="Times New Roman"/>
          <w:b/>
          <w:bCs/>
        </w:rPr>
        <w:t xml:space="preserve">durante o prazo de 05 (cinco) anos </w:t>
      </w:r>
      <w:r w:rsidRPr="00DA633C">
        <w:rPr>
          <w:rFonts w:ascii="Times New Roman" w:eastAsia="Book Antiqua" w:hAnsi="Times New Roman"/>
        </w:rPr>
        <w:t xml:space="preserve">contados da data do Recebimento Definitivo, emitido pelo </w:t>
      </w:r>
      <w:r w:rsidRPr="00DA633C">
        <w:rPr>
          <w:rFonts w:ascii="Times New Roman" w:eastAsia="Book Antiqua" w:hAnsi="Times New Roman"/>
          <w:b/>
          <w:bCs/>
        </w:rPr>
        <w:t xml:space="preserve">gestor do contrato, </w:t>
      </w:r>
      <w:r w:rsidRPr="00DA633C">
        <w:rPr>
          <w:rFonts w:ascii="Times New Roman" w:eastAsia="Book Antiqua" w:hAnsi="Times New Roman"/>
        </w:rPr>
        <w:t>período esse em que, independentemente das garantias fornecidas pelos respectivos fabricantes, deverá corrigir as imperfeições ao funcionamento e operação, individual ou em conjunto, arcando com todas as despesas decorrentes de mobilização, desmontagem, montagem, reparos, substituição, visitas técnicas, transporte, diárias, perícias, laudos, etc.</w:t>
      </w:r>
    </w:p>
    <w:p w14:paraId="74AFFC58"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15.2. </w:t>
      </w:r>
      <w:r w:rsidRPr="00DA633C">
        <w:rPr>
          <w:rFonts w:ascii="Times New Roman" w:eastAsia="Book Antiqua" w:hAnsi="Times New Roman"/>
        </w:rPr>
        <w:t xml:space="preserve">Ocorrendo defeito(s) durante o período de garantia, a Contratada será comunicada e deverá no </w:t>
      </w:r>
      <w:r w:rsidRPr="00DA633C">
        <w:rPr>
          <w:rFonts w:ascii="Times New Roman" w:eastAsia="Book Antiqua" w:hAnsi="Times New Roman"/>
          <w:b/>
          <w:bCs/>
        </w:rPr>
        <w:t>prazo máximo de 07 (sete) dias úteis</w:t>
      </w:r>
      <w:r w:rsidRPr="00DA633C">
        <w:rPr>
          <w:rFonts w:ascii="Times New Roman" w:eastAsia="Book Antiqua" w:hAnsi="Times New Roman"/>
        </w:rPr>
        <w:t>, contado do recebimento da comunicação, providenciar o devido reparo sem qualquer ônus para a Contratante.</w:t>
      </w:r>
    </w:p>
    <w:p w14:paraId="1E70B5F4" w14:textId="77777777" w:rsidR="00786903" w:rsidRPr="00DA633C" w:rsidRDefault="00786903" w:rsidP="00786903">
      <w:pPr>
        <w:ind w:left="708"/>
        <w:jc w:val="both"/>
        <w:rPr>
          <w:rFonts w:ascii="Times New Roman" w:eastAsia="Book Antiqua" w:hAnsi="Times New Roman"/>
        </w:rPr>
      </w:pPr>
      <w:r w:rsidRPr="00DA633C">
        <w:rPr>
          <w:rFonts w:ascii="Times New Roman" w:eastAsia="Book Antiqua" w:hAnsi="Times New Roman"/>
          <w:b/>
          <w:bCs/>
        </w:rPr>
        <w:t xml:space="preserve">15.2.1. </w:t>
      </w:r>
      <w:r w:rsidRPr="00DA633C">
        <w:rPr>
          <w:rFonts w:ascii="Times New Roman" w:eastAsia="Book Antiqua" w:hAnsi="Times New Roman"/>
        </w:rPr>
        <w:t>Se a Contratada não executar os reparos e/ou substituições, nos prazos que lhe forem determinados pela Contratante, esta, se assim lhe convier, poderá mandar executá-los por conta e risco da Contratada, por outras empresas, cobrando-lhe os respectivos custos.</w:t>
      </w:r>
    </w:p>
    <w:p w14:paraId="65012063"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15.3. </w:t>
      </w:r>
      <w:r w:rsidRPr="00DA633C">
        <w:rPr>
          <w:rFonts w:ascii="Times New Roman" w:eastAsia="Book Antiqua" w:hAnsi="Times New Roman"/>
        </w:rPr>
        <w:t>Os serviços devem ser realizados por equipe devidamente habilitada, nenhum dos assuntos contidos neste Contrato, isenta as concorrentes da responsabilidade de incluírem em seus planos de trabalho toda e qualquer informação adicional relevante, justificada tecnicamente.</w:t>
      </w:r>
    </w:p>
    <w:p w14:paraId="7744727E"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15.4. </w:t>
      </w:r>
      <w:r w:rsidRPr="00DA633C">
        <w:rPr>
          <w:rFonts w:ascii="Times New Roman" w:eastAsia="Book Antiqua" w:hAnsi="Times New Roman"/>
        </w:rPr>
        <w:t>A presença da Fiscalização durante a execução da obra/serviços, quaisquer que sejam os atos praticados no desempenho de suas atribuições, não implicará solidariedade ou corresponsabilidade com a Contratada, que responderá única e integralmente pela execução dos serviços, inclusive pelos serviços executados por suas subcontratadas, se tiver, na forma da legislação em vigor.</w:t>
      </w:r>
    </w:p>
    <w:p w14:paraId="17E947A2"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15.5. </w:t>
      </w:r>
      <w:r w:rsidRPr="00DA633C">
        <w:rPr>
          <w:rFonts w:ascii="Times New Roman" w:eastAsia="Book Antiqua" w:hAnsi="Times New Roman"/>
        </w:rPr>
        <w:t xml:space="preserve">Se a Contratada recusar, demorar, negligenciar ou deixar de eliminar as falhas, vícios, defeitos ou imperfeições apontadas, poderá a Contratante efetuar os reparos e substituições necessárias, seja por meios </w:t>
      </w:r>
      <w:r w:rsidRPr="00DA633C">
        <w:rPr>
          <w:rFonts w:ascii="Times New Roman" w:eastAsia="Book Antiqua" w:hAnsi="Times New Roman"/>
        </w:rPr>
        <w:lastRenderedPageBreak/>
        <w:t>próprios ou de terceiros, transformando-se os custos decorrentes, independentemente do seu montante, em dívida líquida e certa da Contratada.</w:t>
      </w:r>
    </w:p>
    <w:p w14:paraId="6B6DCF11" w14:textId="3F08C668" w:rsidR="00786903" w:rsidRDefault="00786903" w:rsidP="00786903">
      <w:pPr>
        <w:jc w:val="both"/>
        <w:rPr>
          <w:rFonts w:ascii="Times New Roman" w:eastAsia="Book Antiqua" w:hAnsi="Times New Roman"/>
        </w:rPr>
      </w:pPr>
      <w:r w:rsidRPr="00DA633C">
        <w:rPr>
          <w:rFonts w:ascii="Times New Roman" w:eastAsia="Book Antiqua" w:hAnsi="Times New Roman"/>
          <w:b/>
          <w:bCs/>
        </w:rPr>
        <w:t xml:space="preserve">15.6. </w:t>
      </w:r>
      <w:r w:rsidRPr="00DA633C">
        <w:rPr>
          <w:rFonts w:ascii="Times New Roman" w:eastAsia="Book Antiqua" w:hAnsi="Times New Roman"/>
        </w:rPr>
        <w:t>A Contratada responderá diretamente por todas e quaisquer perdas e danos causados em bens ou pessoas, inclusive em propriedades vizinhas, decorrentes de omissões e atos praticados por seus funcionários e prepostos, fornecedores e subcontratadas, bem como originados de infrações ou inobservância de leis, decretos, regulamentos, portarias e posturas oficiais em vigor, devendo indenizar a Contratante por quaisquer pagamentos que seja obrigado a fazer a esse título, incluindo multas, correções monetárias e acréscimos de mora.</w:t>
      </w:r>
    </w:p>
    <w:p w14:paraId="6EADA85F" w14:textId="77777777" w:rsidR="00786903" w:rsidRPr="00DA633C" w:rsidRDefault="00786903" w:rsidP="00786903">
      <w:pPr>
        <w:shd w:val="clear" w:color="auto" w:fill="D9D9D9" w:themeFill="background1" w:themeFillShade="D9"/>
        <w:jc w:val="both"/>
        <w:rPr>
          <w:rFonts w:ascii="Times New Roman" w:eastAsia="Book Antiqua" w:hAnsi="Times New Roman"/>
          <w:b/>
          <w:bCs/>
        </w:rPr>
      </w:pPr>
      <w:r w:rsidRPr="00DA633C">
        <w:rPr>
          <w:rFonts w:ascii="Times New Roman" w:eastAsia="Book Antiqua" w:hAnsi="Times New Roman"/>
          <w:b/>
          <w:bCs/>
        </w:rPr>
        <w:t>CLAÚSULA DÉCIMA SEXTA - DOS ACRÉSCIMOS OU SUPRESSÕES DE OBRAS E SERVIÇOS</w:t>
      </w:r>
    </w:p>
    <w:p w14:paraId="1721459E"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16.1. </w:t>
      </w:r>
      <w:r w:rsidRPr="00DA633C">
        <w:rPr>
          <w:rFonts w:ascii="Times New Roman" w:eastAsia="Book Antiqua" w:hAnsi="Times New Roman"/>
        </w:rPr>
        <w:t>A Contratante poderá suprimir ou acrescer o objeto deste contrato em até 25% (vinte e cinco por cento) do seu valor contratado atualizado, de acordo com o disposto no Art. 65, I e § 1º da Lei nº 8.666/93.</w:t>
      </w:r>
    </w:p>
    <w:p w14:paraId="727870AC"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16.2. </w:t>
      </w:r>
      <w:r w:rsidRPr="00DA633C">
        <w:rPr>
          <w:rFonts w:ascii="Times New Roman" w:eastAsia="Book Antiqua" w:hAnsi="Times New Roman"/>
        </w:rPr>
        <w:t>Nenhum acréscimo ou supressão poderá exceder os limites estabelecidos no subitem anterior salvo as supressões resultantes de acordo celebrado entre os contratantes.</w:t>
      </w:r>
    </w:p>
    <w:p w14:paraId="1187721F"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16.3. </w:t>
      </w:r>
      <w:r w:rsidRPr="00DA633C">
        <w:rPr>
          <w:rFonts w:ascii="Times New Roman" w:eastAsia="Book Antiqua" w:hAnsi="Times New Roman"/>
        </w:rPr>
        <w:t>Caso haja necessidade, por motivos técnicos não previstos, de acréscimo ou supressão de obras/ serviços, serão obedecidos os limites e demais condições estabelecidas em Lei, sendo:</w:t>
      </w:r>
    </w:p>
    <w:p w14:paraId="1431B7A7"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a) </w:t>
      </w:r>
      <w:r w:rsidRPr="00DA633C">
        <w:rPr>
          <w:rFonts w:ascii="Times New Roman" w:eastAsia="Book Antiqua" w:hAnsi="Times New Roman"/>
        </w:rPr>
        <w:t>No caso de serviços a serem acrescidos, caberá à Contratada a apresentação da planilha orçamentária correspondente;</w:t>
      </w:r>
    </w:p>
    <w:p w14:paraId="525F3179"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b) </w:t>
      </w:r>
      <w:r w:rsidRPr="00DA633C">
        <w:rPr>
          <w:rFonts w:ascii="Times New Roman" w:eastAsia="Book Antiqua" w:hAnsi="Times New Roman"/>
        </w:rPr>
        <w:t>Os serviços a serem acrescidos ou suprimidos serão levantados e orçados com base nos preços unitários constantes da proposta original, sendo o valor total dos mesmos, acrescido ou suprimido do valor global contratado;</w:t>
      </w:r>
    </w:p>
    <w:p w14:paraId="28F9C474"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c) </w:t>
      </w:r>
      <w:r w:rsidRPr="00DA633C">
        <w:rPr>
          <w:rFonts w:ascii="Times New Roman" w:eastAsia="Book Antiqua" w:hAnsi="Times New Roman"/>
        </w:rPr>
        <w:t>Os serviços não constantes das planilhas originais constantes do Processo deverão ser especificados e apresentados de acordo com o mercado local, Tabela SINAP e atentado aos preços ofertados em licitação, juntamente com as respectivas composições de preços unitários detalhadas;</w:t>
      </w:r>
    </w:p>
    <w:p w14:paraId="10F25349"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d) </w:t>
      </w:r>
      <w:r w:rsidRPr="00DA633C">
        <w:rPr>
          <w:rFonts w:ascii="Times New Roman" w:eastAsia="Book Antiqua" w:hAnsi="Times New Roman"/>
        </w:rPr>
        <w:t>A tabela de preços de referência é aquela elaborada pela Contratante e encontra-se à disposição dos Interessados para consulta.</w:t>
      </w:r>
    </w:p>
    <w:p w14:paraId="3B71D363" w14:textId="25FE6ADF" w:rsidR="00786903" w:rsidRDefault="00786903" w:rsidP="00786903">
      <w:pPr>
        <w:jc w:val="both"/>
        <w:rPr>
          <w:rFonts w:ascii="Times New Roman" w:eastAsia="Book Antiqua" w:hAnsi="Times New Roman"/>
        </w:rPr>
      </w:pPr>
      <w:r w:rsidRPr="00DA633C">
        <w:rPr>
          <w:rFonts w:ascii="Times New Roman" w:eastAsia="Book Antiqua" w:hAnsi="Times New Roman"/>
          <w:b/>
          <w:bCs/>
        </w:rPr>
        <w:t xml:space="preserve">16.4. </w:t>
      </w:r>
      <w:r w:rsidRPr="00DA633C">
        <w:rPr>
          <w:rFonts w:ascii="Times New Roman" w:eastAsia="Book Antiqua" w:hAnsi="Times New Roman"/>
        </w:rPr>
        <w:t>As adequações do projeto que integrar o edital de licitação e as alterações contratuais sob alegação de falhas ou omissões em qualquer das peças, orçamentos, plantas, especificações, memoriais e estudos técnicos preliminares do projeto não poderão ultrapassar, no seu conjunto, 10% (dez por cento) do valor do contrato, computando-se esse percentual para verificação do limite previsto no §1º do art. 65 da Lei 8.666/93, conforme art. 13, inciso II do Decreto nº 7.983/2013.</w:t>
      </w:r>
    </w:p>
    <w:p w14:paraId="1B8D814B" w14:textId="77777777" w:rsidR="00786903" w:rsidRPr="00DA633C" w:rsidRDefault="00786903" w:rsidP="00786903">
      <w:pPr>
        <w:shd w:val="clear" w:color="auto" w:fill="D9D9D9" w:themeFill="background1" w:themeFillShade="D9"/>
        <w:jc w:val="both"/>
        <w:rPr>
          <w:rFonts w:ascii="Times New Roman" w:eastAsia="Book Antiqua" w:hAnsi="Times New Roman"/>
          <w:b/>
          <w:bCs/>
        </w:rPr>
      </w:pPr>
      <w:r w:rsidRPr="00DA633C">
        <w:rPr>
          <w:rFonts w:ascii="Times New Roman" w:eastAsia="Book Antiqua" w:hAnsi="Times New Roman"/>
          <w:b/>
          <w:bCs/>
        </w:rPr>
        <w:t>CLAÚSULA DÉCIMA SÉTIMA - DA ALTERAÇÃO DOS PROJETOS</w:t>
      </w:r>
    </w:p>
    <w:p w14:paraId="1EA5DB36"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17.1. </w:t>
      </w:r>
      <w:r w:rsidRPr="00DA633C">
        <w:rPr>
          <w:rFonts w:ascii="Times New Roman" w:eastAsia="Book Antiqua" w:hAnsi="Times New Roman"/>
        </w:rPr>
        <w:t>Nenhuma alteração ou modificação de forma, acréscimo ou reduções, qualidade ou quantidade dos serviços ou que impliquem em alteração dos projetos da obra/serviço, poderá ser feita pela Contratada, sem expressa anuência da Contratante.</w:t>
      </w:r>
    </w:p>
    <w:p w14:paraId="5BD76C99" w14:textId="77777777" w:rsidR="00786903" w:rsidRPr="00DA633C" w:rsidRDefault="00786903" w:rsidP="00A263E8">
      <w:pPr>
        <w:ind w:left="709"/>
        <w:jc w:val="both"/>
        <w:rPr>
          <w:rFonts w:ascii="Times New Roman" w:eastAsia="Book Antiqua" w:hAnsi="Times New Roman"/>
        </w:rPr>
      </w:pPr>
      <w:r w:rsidRPr="00DA633C">
        <w:rPr>
          <w:rFonts w:ascii="Times New Roman" w:eastAsia="Book Antiqua" w:hAnsi="Times New Roman"/>
          <w:b/>
          <w:bCs/>
        </w:rPr>
        <w:t xml:space="preserve">17.1.1. </w:t>
      </w:r>
      <w:r w:rsidRPr="00DA633C">
        <w:rPr>
          <w:rFonts w:ascii="Times New Roman" w:eastAsia="Book Antiqua" w:hAnsi="Times New Roman"/>
        </w:rPr>
        <w:t>Nos casos onde forem realizadas alterações junto ao projeto, a Contratada deverá elaborar um novo projeto de “</w:t>
      </w:r>
      <w:r w:rsidRPr="00DA633C">
        <w:rPr>
          <w:rFonts w:ascii="Times New Roman" w:eastAsia="Book Antiqua" w:hAnsi="Times New Roman"/>
          <w:i/>
          <w:iCs/>
        </w:rPr>
        <w:t>As-</w:t>
      </w:r>
      <w:proofErr w:type="spellStart"/>
      <w:r w:rsidRPr="00DA633C">
        <w:rPr>
          <w:rFonts w:ascii="Times New Roman" w:eastAsia="Book Antiqua" w:hAnsi="Times New Roman"/>
          <w:i/>
          <w:iCs/>
        </w:rPr>
        <w:t>Built</w:t>
      </w:r>
      <w:proofErr w:type="spellEnd"/>
      <w:r w:rsidRPr="00DA633C">
        <w:rPr>
          <w:rFonts w:ascii="Times New Roman" w:eastAsia="Book Antiqua" w:hAnsi="Times New Roman"/>
          <w:i/>
          <w:iCs/>
        </w:rPr>
        <w:t xml:space="preserve">” </w:t>
      </w:r>
      <w:r w:rsidRPr="00DA633C">
        <w:rPr>
          <w:rFonts w:ascii="Times New Roman" w:eastAsia="Book Antiqua" w:hAnsi="Times New Roman"/>
        </w:rPr>
        <w:t>sem custo para a Contratante.</w:t>
      </w:r>
    </w:p>
    <w:p w14:paraId="726E1C72" w14:textId="039E1FA1"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lastRenderedPageBreak/>
        <w:t xml:space="preserve">17.2. </w:t>
      </w:r>
      <w:r w:rsidRPr="00DA633C">
        <w:rPr>
          <w:rFonts w:ascii="Times New Roman" w:eastAsia="Book Antiqua" w:hAnsi="Times New Roman"/>
        </w:rPr>
        <w:t>Os projetos, demais documentos técnicos e planilha</w:t>
      </w:r>
      <w:r w:rsidR="00D44CF6">
        <w:rPr>
          <w:rFonts w:ascii="Times New Roman" w:eastAsia="Book Antiqua" w:hAnsi="Times New Roman"/>
        </w:rPr>
        <w:t>s</w:t>
      </w:r>
      <w:r w:rsidRPr="00DA633C">
        <w:rPr>
          <w:rFonts w:ascii="Times New Roman" w:eastAsia="Book Antiqua" w:hAnsi="Times New Roman"/>
        </w:rPr>
        <w:t xml:space="preserve"> orçamentária</w:t>
      </w:r>
      <w:r w:rsidR="00D44CF6">
        <w:rPr>
          <w:rFonts w:ascii="Times New Roman" w:eastAsia="Book Antiqua" w:hAnsi="Times New Roman"/>
        </w:rPr>
        <w:t>s</w:t>
      </w:r>
      <w:r w:rsidRPr="00DA633C">
        <w:rPr>
          <w:rFonts w:ascii="Times New Roman" w:eastAsia="Book Antiqua" w:hAnsi="Times New Roman"/>
        </w:rPr>
        <w:t xml:space="preserve"> (materiais, serviços, quantitativos e preços), apresentados no processo e juntamente com este edital – ainda que analisados anteriormente à participação do certame, enquanto licitante, e da contratação, enquanto vencedora do certame, e antes do início dos serviços, como Contratada – deverão ser endossados quanto aos seus dados, diretrizes e exequibilidade, devendo ser apontado com prévia antecedência os pontos que eventualmente possa haver alguma discordância técnica, para que a Fiscalização efetue a análise desses pontos e emita um parecer indicando a solução que será aplicada.</w:t>
      </w:r>
    </w:p>
    <w:p w14:paraId="05462CB7" w14:textId="01F99AE4" w:rsidR="00786903" w:rsidRDefault="00786903" w:rsidP="00786903">
      <w:pPr>
        <w:jc w:val="both"/>
        <w:rPr>
          <w:rFonts w:ascii="Times New Roman" w:eastAsia="Book Antiqua" w:hAnsi="Times New Roman"/>
        </w:rPr>
      </w:pPr>
      <w:r w:rsidRPr="00DA633C">
        <w:rPr>
          <w:rFonts w:ascii="Times New Roman" w:eastAsia="Book Antiqua" w:hAnsi="Times New Roman"/>
          <w:b/>
          <w:bCs/>
        </w:rPr>
        <w:t xml:space="preserve">17.3. </w:t>
      </w:r>
      <w:r w:rsidRPr="00DA633C">
        <w:rPr>
          <w:rFonts w:ascii="Times New Roman" w:eastAsia="Book Antiqua" w:hAnsi="Times New Roman"/>
        </w:rPr>
        <w:t>Fica entendido que todos os projetos, as peças gráficas, as especificações técnicas, memorial descritivo, memória de cálculo, planilhas, caderno de encargos e outros, que tem por objetivo definir o objeto da licitação e do sucessivo contrato, bem como, estabelecer os requisitos, condições e diretrizes técnicas e administrativas para a sua execução, são complementares entre si, de modo que qualquer detalhe que se mencione em um e se omita em outro será considerado devidamente especificado e válido.</w:t>
      </w:r>
    </w:p>
    <w:p w14:paraId="702E2026" w14:textId="77777777" w:rsidR="00786903" w:rsidRPr="00DA633C" w:rsidRDefault="00786903" w:rsidP="00786903">
      <w:pPr>
        <w:shd w:val="clear" w:color="auto" w:fill="D9D9D9" w:themeFill="background1" w:themeFillShade="D9"/>
        <w:jc w:val="both"/>
        <w:rPr>
          <w:rFonts w:ascii="Times New Roman" w:eastAsia="Book Antiqua" w:hAnsi="Times New Roman"/>
          <w:b/>
          <w:bCs/>
        </w:rPr>
      </w:pPr>
      <w:r w:rsidRPr="00DA633C">
        <w:rPr>
          <w:rFonts w:ascii="Times New Roman" w:eastAsia="Book Antiqua" w:hAnsi="Times New Roman"/>
          <w:b/>
          <w:bCs/>
        </w:rPr>
        <w:t>CLAÚSULA DÉCIMA OITAVA - DA SUBCONTRATAÇÃO</w:t>
      </w:r>
    </w:p>
    <w:p w14:paraId="3494506F"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18.1. </w:t>
      </w:r>
      <w:r w:rsidRPr="00DA633C">
        <w:rPr>
          <w:rFonts w:ascii="Times New Roman" w:eastAsia="Book Antiqua" w:hAnsi="Times New Roman"/>
        </w:rPr>
        <w:t xml:space="preserve">Este contrato, bem como os direitos e obrigações dele decorrentes, sob nenhum pretexto ou hipótese, poderá ser subcontratado, cedido ou transferido, total ou parcialmente, nem ser executado em associação da contratada com terceiros, </w:t>
      </w:r>
      <w:r w:rsidRPr="00DA633C">
        <w:rPr>
          <w:rFonts w:ascii="Times New Roman" w:eastAsia="Book Antiqua" w:hAnsi="Times New Roman"/>
          <w:b/>
          <w:bCs/>
        </w:rPr>
        <w:t>sem autorização prévia da Contratante</w:t>
      </w:r>
      <w:r w:rsidRPr="00DA633C">
        <w:rPr>
          <w:rFonts w:ascii="Times New Roman" w:eastAsia="Book Antiqua" w:hAnsi="Times New Roman"/>
        </w:rPr>
        <w:t>, por escrito, sob pena de aplicação de sanção inclusive rescisão contratual.</w:t>
      </w:r>
    </w:p>
    <w:p w14:paraId="38DE8B44"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18.2. </w:t>
      </w:r>
      <w:r w:rsidRPr="00DA633C">
        <w:rPr>
          <w:rFonts w:ascii="Times New Roman" w:eastAsia="Book Antiqua" w:hAnsi="Times New Roman"/>
        </w:rPr>
        <w:t>Em caso de subcontratação autorizada pela Administração, este deverá ocorrer com microempresa ou empresa de pequeno porte, conforme inciso II, do art. 48 da Lei Complementar nº 123/2006.</w:t>
      </w:r>
    </w:p>
    <w:p w14:paraId="4C917A7B" w14:textId="1340C5C1" w:rsidR="00786903" w:rsidRPr="00DA633C" w:rsidRDefault="00786903" w:rsidP="00786903">
      <w:pPr>
        <w:ind w:left="708"/>
        <w:jc w:val="both"/>
        <w:rPr>
          <w:rFonts w:ascii="Times New Roman" w:eastAsia="Book Antiqua" w:hAnsi="Times New Roman"/>
        </w:rPr>
      </w:pPr>
      <w:r w:rsidRPr="00DA633C">
        <w:rPr>
          <w:rFonts w:ascii="Times New Roman" w:eastAsia="Book Antiqua" w:hAnsi="Times New Roman"/>
          <w:b/>
          <w:bCs/>
        </w:rPr>
        <w:t xml:space="preserve">18.2.1. </w:t>
      </w:r>
      <w:r w:rsidRPr="00DA633C">
        <w:rPr>
          <w:rFonts w:ascii="Times New Roman" w:eastAsia="Book Antiqua" w:hAnsi="Times New Roman"/>
        </w:rPr>
        <w:t xml:space="preserve">No caso de subcontratação permanecerá íntegra e inalterada a responsabilidade do Contratado pelo integral cumprimento de todas as obrigações constantes do Edital e do </w:t>
      </w:r>
      <w:r w:rsidR="000737B5">
        <w:rPr>
          <w:rFonts w:ascii="Times New Roman" w:hAnsi="Times New Roman"/>
        </w:rPr>
        <w:t>Projeto Básico</w:t>
      </w:r>
      <w:r w:rsidRPr="00DA633C">
        <w:rPr>
          <w:rFonts w:ascii="Times New Roman" w:eastAsia="Book Antiqua" w:hAnsi="Times New Roman"/>
        </w:rPr>
        <w:t xml:space="preserve"> e execução do objeto contratado, como se diretamente os tivesse executado, não podendo opor ou transferir para a Contratante nenhuma exceção, restrição, alegação de descumprimento total ou parcial, que tenha em relação ao subcontratado ou que este tenha contra ele.</w:t>
      </w:r>
    </w:p>
    <w:p w14:paraId="0414A52B"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18.3. </w:t>
      </w:r>
      <w:r w:rsidRPr="00DA633C">
        <w:rPr>
          <w:rFonts w:ascii="Times New Roman" w:eastAsia="Book Antiqua" w:hAnsi="Times New Roman"/>
        </w:rPr>
        <w:t>Nenhum encargo trabalhista, inclusive de acidente de trabalho, previdenciário, tributário ou responsabilidade civil de qualquer natureza, decorrente da subcontratação, será imputada ou se comunicará à Contratante.</w:t>
      </w:r>
    </w:p>
    <w:p w14:paraId="271105FD"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18.4. </w:t>
      </w:r>
      <w:r w:rsidRPr="00DA633C">
        <w:rPr>
          <w:rFonts w:ascii="Times New Roman" w:eastAsia="Book Antiqua" w:hAnsi="Times New Roman"/>
        </w:rPr>
        <w:t>Em casos de subcontratação para a execução dos serviços expressamente permitidos, a Contratada exigirá dos eventuais subcontratados, no que couberem, os mesmos requisitos que foram exigidos no processo licitatório.</w:t>
      </w:r>
    </w:p>
    <w:p w14:paraId="531F8A8F"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18.5. </w:t>
      </w:r>
      <w:r w:rsidRPr="00DA633C">
        <w:rPr>
          <w:rFonts w:ascii="Times New Roman" w:eastAsia="Book Antiqua" w:hAnsi="Times New Roman"/>
        </w:rPr>
        <w:t>Na hipótese prevista no item 18.2 os empenhos e pagamentos da Contratante poderão ser destinados diretamente às Microempresas e Empresas de Pequeno Porte eventualmente subcontratadas.</w:t>
      </w:r>
    </w:p>
    <w:p w14:paraId="7C136D02" w14:textId="77777777" w:rsidR="00786903" w:rsidRPr="00DA633C" w:rsidRDefault="00786903" w:rsidP="00786903">
      <w:pPr>
        <w:shd w:val="clear" w:color="auto" w:fill="D9D9D9" w:themeFill="background1" w:themeFillShade="D9"/>
        <w:jc w:val="both"/>
        <w:rPr>
          <w:rFonts w:ascii="Times New Roman" w:eastAsia="Book Antiqua" w:hAnsi="Times New Roman"/>
          <w:b/>
          <w:bCs/>
        </w:rPr>
      </w:pPr>
      <w:r w:rsidRPr="00DA633C">
        <w:rPr>
          <w:rFonts w:ascii="Times New Roman" w:eastAsia="Book Antiqua" w:hAnsi="Times New Roman"/>
          <w:b/>
          <w:bCs/>
        </w:rPr>
        <w:t>CLAÚSULA DÉCIMA NONA - DAS ALTERAÇÕES CONTRATUAIS</w:t>
      </w:r>
    </w:p>
    <w:p w14:paraId="1049D67F" w14:textId="1AB9E373" w:rsidR="00786903" w:rsidRDefault="00786903" w:rsidP="00786903">
      <w:pPr>
        <w:jc w:val="both"/>
        <w:rPr>
          <w:rFonts w:ascii="Times New Roman" w:eastAsia="Book Antiqua" w:hAnsi="Times New Roman"/>
        </w:rPr>
      </w:pPr>
      <w:r w:rsidRPr="00DA633C">
        <w:rPr>
          <w:rFonts w:ascii="Times New Roman" w:eastAsia="Book Antiqua" w:hAnsi="Times New Roman"/>
          <w:b/>
          <w:bCs/>
        </w:rPr>
        <w:t xml:space="preserve">19.1. </w:t>
      </w:r>
      <w:r w:rsidRPr="00DA633C">
        <w:rPr>
          <w:rFonts w:ascii="Times New Roman" w:eastAsia="Book Antiqua" w:hAnsi="Times New Roman"/>
        </w:rPr>
        <w:t>O contrato poderá ser alterado, com as devidas justificativas, conforme previsto no art. 65 da Lei nº 8.666/93, dentre os seguintes casos:</w:t>
      </w:r>
    </w:p>
    <w:p w14:paraId="6857839F" w14:textId="00616A98" w:rsidR="00575CD5" w:rsidRDefault="00575CD5" w:rsidP="00786903">
      <w:pPr>
        <w:jc w:val="both"/>
        <w:rPr>
          <w:rFonts w:ascii="Times New Roman" w:eastAsia="Book Antiqua" w:hAnsi="Times New Roman"/>
        </w:rPr>
      </w:pPr>
    </w:p>
    <w:p w14:paraId="3442F80D" w14:textId="77777777" w:rsidR="00575CD5" w:rsidRDefault="00575CD5" w:rsidP="00786903">
      <w:pPr>
        <w:jc w:val="both"/>
        <w:rPr>
          <w:rFonts w:ascii="Times New Roman" w:eastAsia="Book Antiqua" w:hAnsi="Times New Roman"/>
        </w:rPr>
      </w:pPr>
    </w:p>
    <w:p w14:paraId="7BB687D8" w14:textId="77777777" w:rsidR="00786903" w:rsidRPr="00DA633C" w:rsidRDefault="00786903" w:rsidP="00786903">
      <w:pPr>
        <w:shd w:val="clear" w:color="auto" w:fill="D9D9D9" w:themeFill="background1" w:themeFillShade="D9"/>
        <w:jc w:val="both"/>
        <w:rPr>
          <w:rFonts w:ascii="Times New Roman" w:eastAsia="Book Antiqua" w:hAnsi="Times New Roman"/>
          <w:b/>
          <w:bCs/>
        </w:rPr>
      </w:pPr>
      <w:r w:rsidRPr="00DA633C">
        <w:rPr>
          <w:rFonts w:ascii="Times New Roman" w:eastAsia="Book Antiqua" w:hAnsi="Times New Roman"/>
          <w:b/>
          <w:bCs/>
        </w:rPr>
        <w:lastRenderedPageBreak/>
        <w:t>19.1. Unilateralmente pela Contratante:</w:t>
      </w:r>
    </w:p>
    <w:p w14:paraId="24867523"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a) </w:t>
      </w:r>
      <w:r w:rsidRPr="00DA633C">
        <w:rPr>
          <w:rFonts w:ascii="Times New Roman" w:eastAsia="Book Antiqua" w:hAnsi="Times New Roman"/>
        </w:rPr>
        <w:t>Quando houver modificação do projeto ou das especificações, para melhor adequação técnica aos seus objetivos;</w:t>
      </w:r>
    </w:p>
    <w:p w14:paraId="5548895E"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b) </w:t>
      </w:r>
      <w:r w:rsidRPr="00DA633C">
        <w:rPr>
          <w:rFonts w:ascii="Times New Roman" w:eastAsia="Book Antiqua" w:hAnsi="Times New Roman"/>
        </w:rPr>
        <w:t>Quando necessária a modificação do valor contratual em decorrência de acréscimo ou diminuição quantitativa de seu objeto, nos limites permitidos por esta Lei;</w:t>
      </w:r>
    </w:p>
    <w:p w14:paraId="5ACACA31" w14:textId="77777777" w:rsidR="00786903" w:rsidRPr="00DA633C" w:rsidRDefault="00786903" w:rsidP="00786903">
      <w:pPr>
        <w:shd w:val="clear" w:color="auto" w:fill="D9D9D9" w:themeFill="background1" w:themeFillShade="D9"/>
        <w:jc w:val="both"/>
        <w:rPr>
          <w:rFonts w:ascii="Times New Roman" w:eastAsia="Book Antiqua" w:hAnsi="Times New Roman"/>
          <w:b/>
          <w:bCs/>
        </w:rPr>
      </w:pPr>
      <w:r w:rsidRPr="00DA633C">
        <w:rPr>
          <w:rFonts w:ascii="Times New Roman" w:eastAsia="Book Antiqua" w:hAnsi="Times New Roman"/>
          <w:b/>
          <w:bCs/>
        </w:rPr>
        <w:t>19.1.2. Por acordo das partes:</w:t>
      </w:r>
    </w:p>
    <w:p w14:paraId="30BB9AFC"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a) </w:t>
      </w:r>
      <w:r w:rsidRPr="00DA633C">
        <w:rPr>
          <w:rFonts w:ascii="Times New Roman" w:eastAsia="Book Antiqua" w:hAnsi="Times New Roman"/>
        </w:rPr>
        <w:t>Quando conveniente a substituição da garantia de execução (se houver);</w:t>
      </w:r>
    </w:p>
    <w:p w14:paraId="28357F94"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b) </w:t>
      </w:r>
      <w:r w:rsidRPr="00DA633C">
        <w:rPr>
          <w:rFonts w:ascii="Times New Roman" w:eastAsia="Book Antiqua" w:hAnsi="Times New Roman"/>
        </w:rPr>
        <w:t>Quando necessária a modificação do regime de execução da obra ou serviço, bem como do modo de fornecimento, em face de verificação técnica da inaplicabilidade dos termos contratuais originários;</w:t>
      </w:r>
    </w:p>
    <w:p w14:paraId="276C15ED"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c) </w:t>
      </w:r>
      <w:r w:rsidRPr="00DA633C">
        <w:rPr>
          <w:rFonts w:ascii="Times New Roman" w:eastAsia="Book Antiqua" w:hAnsi="Times New Roman"/>
        </w:rPr>
        <w:t>Quando necessária a modificação da forma de pagamento, por imposição de circunstâncias supervenientes, mantido o valor inicial atualizado, vedada a antecipação do pagamento, com relação ao cronograma financeiro fixado, sem a correspondente contraprestação de fornecimento de bens ou execução de obra ou serviço;</w:t>
      </w:r>
    </w:p>
    <w:p w14:paraId="7891F1AC"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d) </w:t>
      </w:r>
      <w:r w:rsidRPr="00DA633C">
        <w:rPr>
          <w:rFonts w:ascii="Times New Roman" w:eastAsia="Book Antiqua" w:hAnsi="Times New Roman"/>
        </w:rPr>
        <w:t>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14:paraId="11F145C1"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19.2. </w:t>
      </w:r>
      <w:r w:rsidRPr="00DA633C">
        <w:rPr>
          <w:rFonts w:ascii="Times New Roman" w:eastAsia="Book Antiqua" w:hAnsi="Times New Roman"/>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700DB0BC"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19.3. </w:t>
      </w:r>
      <w:r w:rsidRPr="00DA633C">
        <w:rPr>
          <w:rFonts w:ascii="Times New Roman" w:eastAsia="Book Antiqua" w:hAnsi="Times New Roman"/>
        </w:rPr>
        <w:t>Em havendo alteração unilateral do contrato que aumente os encargos da Contratada, a Administração/Contratante deverá restabelecer, por aditamento, o equilíbrio econômico-financeiro inicial.</w:t>
      </w:r>
    </w:p>
    <w:p w14:paraId="58422244"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19.4. </w:t>
      </w:r>
      <w:r w:rsidRPr="00DA633C">
        <w:rPr>
          <w:rFonts w:ascii="Times New Roman" w:eastAsia="Book Antiqua" w:hAnsi="Times New Roman"/>
        </w:rPr>
        <w:t>A variação do valor contratual para fazer face ao reajuste de preços previsto no próprio contrato,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7C298236" w14:textId="77777777" w:rsidR="00786903" w:rsidRPr="00DA633C" w:rsidRDefault="00786903" w:rsidP="00786903">
      <w:pPr>
        <w:shd w:val="clear" w:color="auto" w:fill="D9D9D9" w:themeFill="background1" w:themeFillShade="D9"/>
        <w:jc w:val="both"/>
        <w:rPr>
          <w:rFonts w:ascii="Times New Roman" w:eastAsia="Book Antiqua" w:hAnsi="Times New Roman"/>
          <w:b/>
          <w:bCs/>
        </w:rPr>
      </w:pPr>
      <w:r w:rsidRPr="00DA633C">
        <w:rPr>
          <w:rFonts w:ascii="Times New Roman" w:eastAsia="Book Antiqua" w:hAnsi="Times New Roman"/>
          <w:b/>
          <w:bCs/>
        </w:rPr>
        <w:t>CLAÚSULA VIGÉSIMA - DA GARANTIA DE EXECUÇÃO DA OBRA/SERVIÇOS</w:t>
      </w:r>
    </w:p>
    <w:p w14:paraId="5F7546F4" w14:textId="77777777" w:rsidR="00786903" w:rsidRPr="00DA633C" w:rsidRDefault="00786903" w:rsidP="00786903">
      <w:pPr>
        <w:jc w:val="both"/>
        <w:rPr>
          <w:rFonts w:ascii="Times New Roman" w:eastAsia="Book Antiqua" w:hAnsi="Times New Roman"/>
          <w:i/>
          <w:iCs/>
        </w:rPr>
      </w:pPr>
      <w:r w:rsidRPr="00DA633C">
        <w:rPr>
          <w:rFonts w:ascii="Times New Roman" w:eastAsia="Book Antiqua" w:hAnsi="Times New Roman"/>
          <w:b/>
          <w:bCs/>
          <w:i/>
          <w:iCs/>
        </w:rPr>
        <w:t xml:space="preserve">20.1. </w:t>
      </w:r>
      <w:r w:rsidRPr="00DA633C">
        <w:rPr>
          <w:rFonts w:ascii="Times New Roman" w:eastAsia="Book Antiqua" w:hAnsi="Times New Roman"/>
          <w:i/>
          <w:iCs/>
        </w:rPr>
        <w:t xml:space="preserve">A garantia de execução, que irá assegurar a fiel observância das obrigações contratuais, será obtido pela aplicação de </w:t>
      </w:r>
      <w:r w:rsidRPr="00DA633C">
        <w:rPr>
          <w:rFonts w:ascii="Times New Roman" w:eastAsia="Book Antiqua" w:hAnsi="Times New Roman"/>
          <w:b/>
          <w:bCs/>
          <w:i/>
          <w:iCs/>
        </w:rPr>
        <w:t xml:space="preserve">5% (cinco por cento) </w:t>
      </w:r>
      <w:r w:rsidRPr="00DA633C">
        <w:rPr>
          <w:rFonts w:ascii="Times New Roman" w:eastAsia="Book Antiqua" w:hAnsi="Times New Roman"/>
          <w:i/>
          <w:iCs/>
        </w:rPr>
        <w:t>sobre o valor contratual;</w:t>
      </w:r>
    </w:p>
    <w:p w14:paraId="312FE9DD"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20.2. </w:t>
      </w:r>
      <w:r w:rsidRPr="00DA633C">
        <w:rPr>
          <w:rFonts w:ascii="Times New Roman" w:eastAsia="Book Antiqua" w:hAnsi="Times New Roman"/>
        </w:rPr>
        <w:t xml:space="preserve">A proponente vencedora, </w:t>
      </w:r>
      <w:r w:rsidRPr="00DA633C">
        <w:rPr>
          <w:rFonts w:ascii="Times New Roman" w:eastAsia="Book Antiqua" w:hAnsi="Times New Roman"/>
          <w:b/>
          <w:bCs/>
        </w:rPr>
        <w:t>no prazo de 10 (dez) dias úteis após a assinatura deste contrato e antes da expedição da Ordem de Serviços</w:t>
      </w:r>
      <w:r w:rsidRPr="00DA633C">
        <w:rPr>
          <w:rFonts w:ascii="Times New Roman" w:eastAsia="Book Antiqua" w:hAnsi="Times New Roman"/>
        </w:rPr>
        <w:t>, a critério da autoridade competente, deverá, sob pena de decair o direito de contratação, apresentar comprovação da formalização da garantia de execução da obra/serviços. O recolhimento da garantia de execução e da garantia adicional, se houver, poderá ser efetuado nas seguintes modalidades.</w:t>
      </w:r>
    </w:p>
    <w:p w14:paraId="162B9A5B" w14:textId="77777777" w:rsidR="00786903" w:rsidRPr="00DA633C" w:rsidRDefault="00786903" w:rsidP="00786903">
      <w:pPr>
        <w:ind w:left="708"/>
        <w:jc w:val="both"/>
        <w:rPr>
          <w:rFonts w:ascii="Times New Roman" w:eastAsia="Book Antiqua" w:hAnsi="Times New Roman"/>
        </w:rPr>
      </w:pPr>
      <w:r w:rsidRPr="00DA633C">
        <w:rPr>
          <w:rFonts w:ascii="Times New Roman" w:eastAsia="Book Antiqua" w:hAnsi="Times New Roman"/>
          <w:b/>
          <w:bCs/>
        </w:rPr>
        <w:lastRenderedPageBreak/>
        <w:t xml:space="preserve">20.2.1. Depósito em espécie ou cheque nominativo à Contratante, </w:t>
      </w:r>
      <w:r w:rsidRPr="00DA633C">
        <w:rPr>
          <w:rFonts w:ascii="Times New Roman" w:eastAsia="Book Antiqua" w:hAnsi="Times New Roman"/>
        </w:rPr>
        <w:t xml:space="preserve">mediante depósito em uma conta corrente </w:t>
      </w:r>
      <w:r w:rsidRPr="00DA633C">
        <w:rPr>
          <w:rFonts w:ascii="Times New Roman" w:eastAsia="Book Antiqua" w:hAnsi="Times New Roman"/>
          <w:b/>
          <w:bCs/>
        </w:rPr>
        <w:t>a ser fornecida pela contratante, mediante solicitação da licitante vencedora</w:t>
      </w:r>
      <w:r w:rsidRPr="00DA633C">
        <w:rPr>
          <w:rFonts w:ascii="Times New Roman" w:eastAsia="Book Antiqua" w:hAnsi="Times New Roman"/>
        </w:rPr>
        <w:t>. Em caso de depósito através de cheque, a validade da garantia somente se dará com a efetiva compensação do mesmo;</w:t>
      </w:r>
    </w:p>
    <w:p w14:paraId="21CD4B16" w14:textId="77777777" w:rsidR="00786903" w:rsidRPr="00DA633C" w:rsidRDefault="00786903" w:rsidP="00786903">
      <w:pPr>
        <w:ind w:left="708"/>
        <w:jc w:val="both"/>
        <w:rPr>
          <w:rFonts w:ascii="Times New Roman" w:eastAsia="Book Antiqua" w:hAnsi="Times New Roman"/>
          <w:b/>
          <w:bCs/>
        </w:rPr>
      </w:pPr>
      <w:r w:rsidRPr="00DA633C">
        <w:rPr>
          <w:rFonts w:ascii="Times New Roman" w:eastAsia="Book Antiqua" w:hAnsi="Times New Roman"/>
          <w:b/>
          <w:bCs/>
        </w:rPr>
        <w:t>20.2.2. Carta Fiança Bancária</w:t>
      </w:r>
      <w:r w:rsidRPr="00DA633C">
        <w:rPr>
          <w:rFonts w:ascii="Times New Roman" w:eastAsia="Book Antiqua" w:hAnsi="Times New Roman"/>
        </w:rPr>
        <w:t xml:space="preserve">, sendo obrigatório que o prazo de validade da mesma seja, no mínimo, igual ao prazo de execução do objeto do Contrato, </w:t>
      </w:r>
      <w:r w:rsidRPr="00DA633C">
        <w:rPr>
          <w:rFonts w:ascii="Times New Roman" w:eastAsia="Book Antiqua" w:hAnsi="Times New Roman"/>
          <w:b/>
          <w:bCs/>
        </w:rPr>
        <w:t>acrescido de 90 (noventa) dias;</w:t>
      </w:r>
    </w:p>
    <w:p w14:paraId="5BC63D0B" w14:textId="77777777" w:rsidR="00786903" w:rsidRPr="00DA633C" w:rsidRDefault="00786903" w:rsidP="00786903">
      <w:pPr>
        <w:ind w:left="708"/>
        <w:jc w:val="both"/>
        <w:rPr>
          <w:rFonts w:ascii="Times New Roman" w:eastAsia="Book Antiqua" w:hAnsi="Times New Roman"/>
        </w:rPr>
      </w:pPr>
      <w:r w:rsidRPr="00DA633C">
        <w:rPr>
          <w:rFonts w:ascii="Times New Roman" w:eastAsia="Book Antiqua" w:hAnsi="Times New Roman"/>
          <w:b/>
          <w:bCs/>
        </w:rPr>
        <w:t xml:space="preserve">20.2.3. Seguro Garantia em Apólice Nominal ao Contratante </w:t>
      </w:r>
      <w:r w:rsidRPr="00DA633C">
        <w:rPr>
          <w:rFonts w:ascii="Times New Roman" w:eastAsia="Book Antiqua" w:hAnsi="Times New Roman"/>
        </w:rPr>
        <w:t>e emitido por seguradora brasileira ou autorizada a funcionar no Brasil, sendo obrigatório que o prazo de validade seja, no mínimo, igual ao prazo de execução do objeto do Contrato</w:t>
      </w:r>
      <w:r w:rsidRPr="00DA633C">
        <w:rPr>
          <w:rFonts w:ascii="Times New Roman" w:eastAsia="Book Antiqua" w:hAnsi="Times New Roman"/>
          <w:b/>
          <w:bCs/>
        </w:rPr>
        <w:t>, acrescido de 90 (noventa) dias</w:t>
      </w:r>
      <w:r w:rsidRPr="00DA633C">
        <w:rPr>
          <w:rFonts w:ascii="Times New Roman" w:eastAsia="Book Antiqua" w:hAnsi="Times New Roman"/>
        </w:rPr>
        <w:t>;</w:t>
      </w:r>
    </w:p>
    <w:p w14:paraId="5F20B5B9" w14:textId="77777777" w:rsidR="00786903" w:rsidRPr="00DA633C" w:rsidRDefault="00786903" w:rsidP="00786903">
      <w:pPr>
        <w:ind w:left="708"/>
        <w:jc w:val="both"/>
        <w:rPr>
          <w:rFonts w:ascii="Times New Roman" w:eastAsia="Book Antiqua" w:hAnsi="Times New Roman"/>
        </w:rPr>
      </w:pPr>
      <w:r w:rsidRPr="00DA633C">
        <w:rPr>
          <w:rFonts w:ascii="Times New Roman" w:eastAsia="Book Antiqua" w:hAnsi="Times New Roman"/>
          <w:b/>
          <w:bCs/>
        </w:rPr>
        <w:t xml:space="preserve">20.2.4. Títulos da Dívida Pública, </w:t>
      </w:r>
      <w:r w:rsidRPr="00DA633C">
        <w:rPr>
          <w:rFonts w:ascii="Times New Roman" w:eastAsia="Book Antiqua" w:hAnsi="Times New Roman"/>
        </w:rPr>
        <w:t xml:space="preserve">devendo estes ter sido emitido sob a forma escritural, mediante registro em sistema centralizado de liquidação e de custódia </w:t>
      </w:r>
      <w:r w:rsidRPr="00DA633C">
        <w:rPr>
          <w:rFonts w:ascii="Times New Roman" w:eastAsia="Book Antiqua" w:hAnsi="Times New Roman"/>
          <w:b/>
          <w:bCs/>
        </w:rPr>
        <w:t xml:space="preserve">autorizado pelo Banco Central do Brasil </w:t>
      </w:r>
      <w:r w:rsidRPr="00DA633C">
        <w:rPr>
          <w:rFonts w:ascii="Times New Roman" w:eastAsia="Book Antiqua" w:hAnsi="Times New Roman"/>
        </w:rPr>
        <w:t>e avaliados pelos seus valores econômicos, conforme definido pelo Ministério da Fazenda.</w:t>
      </w:r>
    </w:p>
    <w:p w14:paraId="04E8552D" w14:textId="77777777" w:rsidR="00786903" w:rsidRPr="00DA633C" w:rsidRDefault="00786903" w:rsidP="00786903">
      <w:pPr>
        <w:ind w:left="708"/>
        <w:jc w:val="both"/>
        <w:rPr>
          <w:rFonts w:ascii="Times New Roman" w:eastAsia="Book Antiqua" w:hAnsi="Times New Roman"/>
        </w:rPr>
      </w:pPr>
      <w:r w:rsidRPr="00DA633C">
        <w:rPr>
          <w:rFonts w:ascii="Times New Roman" w:eastAsia="Book Antiqua" w:hAnsi="Times New Roman"/>
          <w:b/>
          <w:bCs/>
        </w:rPr>
        <w:t xml:space="preserve">20.3. </w:t>
      </w:r>
      <w:r w:rsidRPr="00DA633C">
        <w:rPr>
          <w:rFonts w:ascii="Times New Roman" w:eastAsia="Book Antiqua" w:hAnsi="Times New Roman"/>
        </w:rPr>
        <w:t xml:space="preserve">Se ocorrer majoração do valor contratual o valor da garantia de execução será acrescido pela aplicação de </w:t>
      </w:r>
      <w:r w:rsidRPr="00DA633C">
        <w:rPr>
          <w:rFonts w:ascii="Times New Roman" w:eastAsia="Book Antiqua" w:hAnsi="Times New Roman"/>
          <w:b/>
          <w:bCs/>
        </w:rPr>
        <w:t xml:space="preserve">5% (cinco por cento) </w:t>
      </w:r>
      <w:r w:rsidRPr="00DA633C">
        <w:rPr>
          <w:rFonts w:ascii="Times New Roman" w:eastAsia="Book Antiqua" w:hAnsi="Times New Roman"/>
        </w:rPr>
        <w:t>sobre o valor contratual majorado. No caso de redução do valor contratual, poderá a Contratada ajustar o valor da garantia de execução, se assim o desejar.</w:t>
      </w:r>
    </w:p>
    <w:p w14:paraId="60184017" w14:textId="77777777" w:rsidR="00786903" w:rsidRPr="00DA633C" w:rsidRDefault="00786903" w:rsidP="00786903">
      <w:pPr>
        <w:shd w:val="clear" w:color="auto" w:fill="D9D9D9" w:themeFill="background1" w:themeFillShade="D9"/>
        <w:jc w:val="both"/>
        <w:rPr>
          <w:rFonts w:ascii="Times New Roman" w:eastAsia="Book Antiqua" w:hAnsi="Times New Roman"/>
          <w:b/>
          <w:bCs/>
        </w:rPr>
      </w:pPr>
      <w:r w:rsidRPr="00DA633C">
        <w:rPr>
          <w:rFonts w:ascii="Times New Roman" w:eastAsia="Book Antiqua" w:hAnsi="Times New Roman"/>
          <w:b/>
          <w:bCs/>
        </w:rPr>
        <w:t>20.4. A Contratada perderá a garantia de execução e a garantia adicional, quando for o caso, de:</w:t>
      </w:r>
    </w:p>
    <w:p w14:paraId="1D5F9AA8" w14:textId="77777777" w:rsidR="00786903" w:rsidRPr="00DA633C" w:rsidRDefault="00786903" w:rsidP="00786903">
      <w:pPr>
        <w:ind w:left="708"/>
        <w:jc w:val="both"/>
        <w:rPr>
          <w:rFonts w:ascii="Times New Roman" w:eastAsia="Book Antiqua" w:hAnsi="Times New Roman"/>
        </w:rPr>
      </w:pPr>
      <w:r w:rsidRPr="00DA633C">
        <w:rPr>
          <w:rFonts w:ascii="Times New Roman" w:eastAsia="Book Antiqua" w:hAnsi="Times New Roman"/>
          <w:b/>
          <w:bCs/>
        </w:rPr>
        <w:t xml:space="preserve">20.4.1. </w:t>
      </w:r>
      <w:r w:rsidRPr="00DA633C">
        <w:rPr>
          <w:rFonts w:ascii="Times New Roman" w:eastAsia="Book Antiqua" w:hAnsi="Times New Roman"/>
        </w:rPr>
        <w:t>Inadimplência das obrigações e/ou rescisão do Contrato de Empreitada;</w:t>
      </w:r>
    </w:p>
    <w:p w14:paraId="77BCF2DF" w14:textId="77777777" w:rsidR="00786903" w:rsidRPr="00DA633C" w:rsidRDefault="00786903" w:rsidP="00786903">
      <w:pPr>
        <w:ind w:left="708"/>
        <w:jc w:val="both"/>
        <w:rPr>
          <w:rFonts w:ascii="Times New Roman" w:eastAsia="Book Antiqua" w:hAnsi="Times New Roman"/>
        </w:rPr>
      </w:pPr>
      <w:r w:rsidRPr="00DA633C">
        <w:rPr>
          <w:rFonts w:ascii="Times New Roman" w:eastAsia="Book Antiqua" w:hAnsi="Times New Roman"/>
          <w:b/>
          <w:bCs/>
        </w:rPr>
        <w:t xml:space="preserve">20.4.2. </w:t>
      </w:r>
      <w:r w:rsidRPr="00DA633C">
        <w:rPr>
          <w:rFonts w:ascii="Times New Roman" w:eastAsia="Book Antiqua" w:hAnsi="Times New Roman"/>
        </w:rPr>
        <w:t>Não recebimento provisório e definitivo da obra contratada.</w:t>
      </w:r>
    </w:p>
    <w:p w14:paraId="26BE5F08" w14:textId="77777777" w:rsidR="00786903" w:rsidRPr="00DA633C" w:rsidRDefault="00786903" w:rsidP="00786903">
      <w:pPr>
        <w:ind w:left="708"/>
        <w:jc w:val="both"/>
        <w:rPr>
          <w:rFonts w:ascii="Times New Roman" w:eastAsia="Book Antiqua" w:hAnsi="Times New Roman"/>
        </w:rPr>
      </w:pPr>
      <w:r w:rsidRPr="00DA633C">
        <w:rPr>
          <w:rFonts w:ascii="Times New Roman" w:eastAsia="Book Antiqua" w:hAnsi="Times New Roman"/>
          <w:b/>
          <w:bCs/>
        </w:rPr>
        <w:t xml:space="preserve">20.4.3. </w:t>
      </w:r>
      <w:r w:rsidRPr="00DA633C">
        <w:rPr>
          <w:rFonts w:ascii="Times New Roman" w:eastAsia="Book Antiqua" w:hAnsi="Times New Roman"/>
        </w:rPr>
        <w:t>A garantia somente será restituída à Contratada após o cumprimento integral das obrigações contratuais e desde que não haja qualquer pendência com a Contratante.</w:t>
      </w:r>
    </w:p>
    <w:p w14:paraId="70507FDC" w14:textId="77777777" w:rsidR="00786903" w:rsidRPr="00DA633C" w:rsidRDefault="00786903" w:rsidP="00786903">
      <w:pPr>
        <w:ind w:left="708"/>
        <w:jc w:val="both"/>
        <w:rPr>
          <w:rFonts w:ascii="Times New Roman" w:eastAsia="Book Antiqua" w:hAnsi="Times New Roman"/>
        </w:rPr>
      </w:pPr>
      <w:r w:rsidRPr="00DA633C">
        <w:rPr>
          <w:rFonts w:ascii="Times New Roman" w:eastAsia="Book Antiqua" w:hAnsi="Times New Roman"/>
          <w:b/>
          <w:bCs/>
        </w:rPr>
        <w:t>20.4.4</w:t>
      </w:r>
      <w:r w:rsidRPr="00DA633C">
        <w:rPr>
          <w:rFonts w:ascii="Times New Roman" w:eastAsia="Book Antiqua" w:hAnsi="Times New Roman"/>
        </w:rPr>
        <w:t>. A prestação da garantia de execução, nas condições previstas acima, é condição de eficácia do contrato.</w:t>
      </w:r>
    </w:p>
    <w:p w14:paraId="5B45FF79"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20.5. </w:t>
      </w:r>
      <w:r w:rsidRPr="00DA633C">
        <w:rPr>
          <w:rFonts w:ascii="Times New Roman" w:eastAsia="Book Antiqua" w:hAnsi="Times New Roman"/>
        </w:rPr>
        <w:t xml:space="preserve">A devolução da garantia de execução e da garantia adicional, quando for o caso, ou o valor que dela restar, e, </w:t>
      </w:r>
      <w:r w:rsidRPr="00DA633C">
        <w:rPr>
          <w:rFonts w:ascii="Times New Roman" w:eastAsia="Book Antiqua" w:hAnsi="Times New Roman"/>
          <w:b/>
          <w:bCs/>
        </w:rPr>
        <w:t>quando em dinheiro, atualizada monetariamente</w:t>
      </w:r>
      <w:r w:rsidRPr="00DA633C">
        <w:rPr>
          <w:rFonts w:ascii="Times New Roman" w:eastAsia="Book Antiqua" w:hAnsi="Times New Roman"/>
        </w:rPr>
        <w:t>, dar-se-á mediante apresentação dos seguintes documentos:</w:t>
      </w:r>
    </w:p>
    <w:p w14:paraId="2766BC2B" w14:textId="77777777" w:rsidR="00786903" w:rsidRPr="00DA633C" w:rsidRDefault="00786903" w:rsidP="00786903">
      <w:pPr>
        <w:ind w:left="708"/>
        <w:jc w:val="both"/>
        <w:rPr>
          <w:rFonts w:ascii="Times New Roman" w:eastAsia="Book Antiqua" w:hAnsi="Times New Roman"/>
        </w:rPr>
      </w:pPr>
      <w:r w:rsidRPr="00DA633C">
        <w:rPr>
          <w:rFonts w:ascii="Times New Roman" w:eastAsia="Book Antiqua" w:hAnsi="Times New Roman"/>
          <w:b/>
          <w:bCs/>
        </w:rPr>
        <w:t xml:space="preserve">20.5.1. </w:t>
      </w:r>
      <w:r w:rsidRPr="00DA633C">
        <w:rPr>
          <w:rFonts w:ascii="Times New Roman" w:eastAsia="Book Antiqua" w:hAnsi="Times New Roman"/>
        </w:rPr>
        <w:t>Termo de Recebimento Definitivo;</w:t>
      </w:r>
    </w:p>
    <w:p w14:paraId="2B4D9716" w14:textId="47528140" w:rsidR="00786903" w:rsidRDefault="00786903" w:rsidP="00786903">
      <w:pPr>
        <w:ind w:left="708"/>
        <w:jc w:val="both"/>
        <w:rPr>
          <w:rFonts w:ascii="Times New Roman" w:eastAsia="Book Antiqua" w:hAnsi="Times New Roman"/>
        </w:rPr>
      </w:pPr>
      <w:r w:rsidRPr="00DA633C">
        <w:rPr>
          <w:rFonts w:ascii="Times New Roman" w:eastAsia="Book Antiqua" w:hAnsi="Times New Roman"/>
          <w:b/>
          <w:bCs/>
        </w:rPr>
        <w:t xml:space="preserve">20.5.2. </w:t>
      </w:r>
      <w:r w:rsidRPr="00DA633C">
        <w:rPr>
          <w:rFonts w:ascii="Times New Roman" w:eastAsia="Book Antiqua" w:hAnsi="Times New Roman"/>
        </w:rPr>
        <w:t>Certidão Negativa de Débitos de Tributos Federais e Dívida Ativa da União; Certidão de Regularidade de Situação perante o FGTS, e Certidão de Quitação do ISS, referente ao objeto contratado concluído.</w:t>
      </w:r>
    </w:p>
    <w:p w14:paraId="5AA9FC2F" w14:textId="77777777" w:rsidR="00786903" w:rsidRPr="00DA633C" w:rsidRDefault="00786903" w:rsidP="00786903">
      <w:pPr>
        <w:shd w:val="clear" w:color="auto" w:fill="D9D9D9" w:themeFill="background1" w:themeFillShade="D9"/>
        <w:jc w:val="both"/>
        <w:rPr>
          <w:rFonts w:ascii="Times New Roman" w:eastAsia="Book Antiqua" w:hAnsi="Times New Roman"/>
          <w:b/>
          <w:bCs/>
        </w:rPr>
      </w:pPr>
      <w:r w:rsidRPr="00DA633C">
        <w:rPr>
          <w:rFonts w:ascii="Times New Roman" w:eastAsia="Book Antiqua" w:hAnsi="Times New Roman"/>
          <w:b/>
          <w:bCs/>
        </w:rPr>
        <w:t>CLAÚSULA VIGÉSIMA PRIMEIRA - DAS DISPOSIÇÕES GERAIS</w:t>
      </w:r>
    </w:p>
    <w:p w14:paraId="463C8512" w14:textId="6D925E70"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21.1. </w:t>
      </w:r>
      <w:r w:rsidRPr="00DA633C">
        <w:rPr>
          <w:rFonts w:ascii="Times New Roman" w:eastAsia="Book Antiqua" w:hAnsi="Times New Roman"/>
        </w:rPr>
        <w:t xml:space="preserve">Reger-se-á o presente Contrato, no que for omisso, pelas disposições constantes na Lei nº 8.666/93 respectivas alterações, no </w:t>
      </w:r>
      <w:r w:rsidRPr="00DA633C">
        <w:rPr>
          <w:rFonts w:ascii="Times New Roman" w:eastAsia="Book Antiqua" w:hAnsi="Times New Roman"/>
          <w:b/>
          <w:bCs/>
          <w:i/>
          <w:iCs/>
        </w:rPr>
        <w:t xml:space="preserve">Edital da </w:t>
      </w:r>
      <w:r w:rsidR="001C534A">
        <w:rPr>
          <w:rFonts w:ascii="Times New Roman" w:eastAsia="Book Antiqua" w:hAnsi="Times New Roman"/>
          <w:b/>
          <w:bCs/>
          <w:i/>
          <w:iCs/>
        </w:rPr>
        <w:t>TOMADA DE PREÇOS</w:t>
      </w:r>
      <w:r w:rsidRPr="00DA633C">
        <w:rPr>
          <w:rFonts w:ascii="Times New Roman" w:eastAsia="Book Antiqua" w:hAnsi="Times New Roman"/>
          <w:b/>
          <w:bCs/>
          <w:i/>
          <w:iCs/>
        </w:rPr>
        <w:t xml:space="preserve"> Nº </w:t>
      </w:r>
      <w:r w:rsidR="002C69B2">
        <w:rPr>
          <w:rFonts w:ascii="Times New Roman" w:eastAsia="Book Antiqua" w:hAnsi="Times New Roman"/>
          <w:b/>
          <w:bCs/>
          <w:i/>
          <w:iCs/>
        </w:rPr>
        <w:t>2/2022-008-PMI</w:t>
      </w:r>
      <w:r w:rsidR="00F01BB9">
        <w:rPr>
          <w:rFonts w:ascii="Times New Roman" w:eastAsia="Book Antiqua" w:hAnsi="Times New Roman"/>
          <w:b/>
          <w:bCs/>
          <w:i/>
          <w:iCs/>
        </w:rPr>
        <w:t xml:space="preserve"> </w:t>
      </w:r>
      <w:r w:rsidRPr="00DA633C">
        <w:rPr>
          <w:rFonts w:ascii="Times New Roman" w:eastAsia="Book Antiqua" w:hAnsi="Times New Roman"/>
          <w:b/>
          <w:bCs/>
          <w:i/>
          <w:iCs/>
        </w:rPr>
        <w:t xml:space="preserve">e no Processo </w:t>
      </w:r>
      <w:r w:rsidR="00F01BB9">
        <w:rPr>
          <w:rFonts w:ascii="Times New Roman" w:eastAsia="Book Antiqua" w:hAnsi="Times New Roman"/>
          <w:b/>
          <w:bCs/>
          <w:i/>
          <w:iCs/>
        </w:rPr>
        <w:t>Administrativo</w:t>
      </w:r>
      <w:r w:rsidRPr="00DA633C">
        <w:rPr>
          <w:rFonts w:ascii="Times New Roman" w:eastAsia="Book Antiqua" w:hAnsi="Times New Roman"/>
          <w:b/>
          <w:bCs/>
          <w:i/>
          <w:iCs/>
        </w:rPr>
        <w:t xml:space="preserve"> Nº </w:t>
      </w:r>
      <w:r w:rsidR="002C69B2">
        <w:rPr>
          <w:rFonts w:ascii="Times New Roman" w:eastAsia="Book Antiqua" w:hAnsi="Times New Roman"/>
          <w:b/>
          <w:bCs/>
          <w:i/>
          <w:iCs/>
        </w:rPr>
        <w:t>19/2022/INFRA</w:t>
      </w:r>
      <w:r w:rsidR="00F01BB9">
        <w:rPr>
          <w:rFonts w:ascii="Times New Roman" w:eastAsia="Book Antiqua" w:hAnsi="Times New Roman"/>
          <w:b/>
          <w:bCs/>
          <w:i/>
          <w:iCs/>
        </w:rPr>
        <w:t>.</w:t>
      </w:r>
    </w:p>
    <w:p w14:paraId="1AC9CFE5"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lastRenderedPageBreak/>
        <w:t xml:space="preserve">21.2. </w:t>
      </w:r>
      <w:r w:rsidRPr="00DA633C">
        <w:rPr>
          <w:rFonts w:ascii="Times New Roman" w:eastAsia="Book Antiqua" w:hAnsi="Times New Roman"/>
        </w:rPr>
        <w:t xml:space="preserve">Os serviços contratados deverão ser realizados com rigorosa observância dos projetos e respectivos detalhes, bem como estrita obediência </w:t>
      </w:r>
      <w:proofErr w:type="gramStart"/>
      <w:r w:rsidRPr="00DA633C">
        <w:rPr>
          <w:rFonts w:ascii="Times New Roman" w:eastAsia="Book Antiqua" w:hAnsi="Times New Roman"/>
        </w:rPr>
        <w:t>à</w:t>
      </w:r>
      <w:proofErr w:type="gramEnd"/>
      <w:r w:rsidRPr="00DA633C">
        <w:rPr>
          <w:rFonts w:ascii="Times New Roman" w:eastAsia="Book Antiqua" w:hAnsi="Times New Roman"/>
        </w:rPr>
        <w:t xml:space="preserve"> prescrições e exigências das especificações da Contratante que serão considerados como parte integrante deste contrato.</w:t>
      </w:r>
    </w:p>
    <w:p w14:paraId="4B393B30"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21.3. </w:t>
      </w:r>
      <w:r w:rsidRPr="00DA633C">
        <w:rPr>
          <w:rFonts w:ascii="Times New Roman" w:eastAsia="Book Antiqua" w:hAnsi="Times New Roman"/>
        </w:rPr>
        <w:t>Os serviços executados deverão atender às exigências de qualidade, observados os padrões e normas baixadas pelos órgãos competentes de controle de qualidade industrial - ABNT, INMETRO, CREA, CAU, etc. - atentando-se o proponente, principalmente para as prescrições do art. 39, inciso VIII da Lei nº 8.078/90 (Código de Defesa do Consumidor).</w:t>
      </w:r>
    </w:p>
    <w:p w14:paraId="6DA086B6" w14:textId="7AD2981C"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21.4. </w:t>
      </w:r>
      <w:r w:rsidRPr="00DA633C">
        <w:rPr>
          <w:rFonts w:ascii="Times New Roman" w:eastAsia="Book Antiqua" w:hAnsi="Times New Roman"/>
        </w:rPr>
        <w:t xml:space="preserve">Farão parte integrante deste contrato, todos os elementos apresentados pela Contratada, que tenha servido de base para o julgamento da licitação, bem como as condições estabelecidas na </w:t>
      </w:r>
      <w:r w:rsidR="001C534A">
        <w:rPr>
          <w:rFonts w:ascii="Times New Roman" w:eastAsia="Book Antiqua" w:hAnsi="Times New Roman"/>
          <w:b/>
          <w:bCs/>
        </w:rPr>
        <w:t>TOMADA DE PREÇOS</w:t>
      </w:r>
      <w:r w:rsidRPr="00DA633C">
        <w:rPr>
          <w:rFonts w:ascii="Times New Roman" w:eastAsia="Book Antiqua" w:hAnsi="Times New Roman"/>
          <w:b/>
          <w:bCs/>
        </w:rPr>
        <w:t xml:space="preserve"> nº </w:t>
      </w:r>
      <w:r w:rsidR="002C69B2">
        <w:rPr>
          <w:rFonts w:ascii="Times New Roman" w:eastAsia="Book Antiqua" w:hAnsi="Times New Roman"/>
          <w:b/>
          <w:bCs/>
        </w:rPr>
        <w:t>2/2022-008-PMI</w:t>
      </w:r>
      <w:r w:rsidRPr="00DA633C">
        <w:rPr>
          <w:rFonts w:ascii="Times New Roman" w:eastAsia="Book Antiqua" w:hAnsi="Times New Roman"/>
          <w:b/>
          <w:bCs/>
        </w:rPr>
        <w:t xml:space="preserve"> </w:t>
      </w:r>
      <w:r w:rsidRPr="00DA633C">
        <w:rPr>
          <w:rFonts w:ascii="Times New Roman" w:eastAsia="Book Antiqua" w:hAnsi="Times New Roman"/>
        </w:rPr>
        <w:t>e seus anexos, independentemente de transcrição.</w:t>
      </w:r>
    </w:p>
    <w:p w14:paraId="425CF1FF"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21.5. </w:t>
      </w:r>
      <w:r w:rsidRPr="00DA633C">
        <w:rPr>
          <w:rFonts w:ascii="Times New Roman" w:eastAsia="Book Antiqua" w:hAnsi="Times New Roman"/>
        </w:rPr>
        <w:t>A Contratada não poderá substituir o responsável Técnico, salvo casos de força maior e mediante prévia concordância da Contratante, satisfeitas todas as exigências do edital, nos termos do artigo 30, § 10 da lei nº 8.666/93.</w:t>
      </w:r>
    </w:p>
    <w:p w14:paraId="02BCA379"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21.6. </w:t>
      </w:r>
      <w:r w:rsidRPr="00DA633C">
        <w:rPr>
          <w:rFonts w:ascii="Times New Roman" w:eastAsia="Book Antiqua" w:hAnsi="Times New Roman"/>
        </w:rPr>
        <w:t>Operações de reorganização empresarial, tais como fusão, cisão e incorporação, ocorridas durante a vigência deste contrato, deverá ser comunicada à Contratante e, na hipótese de restar caracterizada frustração das regras e princípios disciplinadores das licitações e contratos administrativos, ensejará a rescisão deste contrato.</w:t>
      </w:r>
    </w:p>
    <w:p w14:paraId="19D818A6"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21.7. </w:t>
      </w:r>
      <w:r w:rsidRPr="00DA633C">
        <w:rPr>
          <w:rFonts w:ascii="Times New Roman" w:eastAsia="Book Antiqua" w:hAnsi="Times New Roman"/>
        </w:rPr>
        <w:t>À Contratante fica assegurado o lídimo direito de subsistindo razões plausível e de interesse coletivo, rescindir, unilateralmente, o contrato, em qualquer circunstância e época da execução do contrato, depois de notificada, do ato, à parte contratada, com antecedência mínima de 05 (cinco) dias, sem ônus ou responsabilidades decorrentes para o Poder Público e devidos fins de direito.</w:t>
      </w:r>
    </w:p>
    <w:p w14:paraId="12365AEC" w14:textId="77777777" w:rsidR="00786903" w:rsidRPr="00DA633C" w:rsidRDefault="00786903" w:rsidP="00786903">
      <w:pPr>
        <w:shd w:val="clear" w:color="auto" w:fill="D9D9D9" w:themeFill="background1" w:themeFillShade="D9"/>
        <w:jc w:val="both"/>
        <w:rPr>
          <w:rFonts w:ascii="Times New Roman" w:eastAsia="Book Antiqua" w:hAnsi="Times New Roman"/>
          <w:b/>
          <w:bCs/>
        </w:rPr>
      </w:pPr>
      <w:r w:rsidRPr="00DA633C">
        <w:rPr>
          <w:rFonts w:ascii="Times New Roman" w:eastAsia="Book Antiqua" w:hAnsi="Times New Roman"/>
          <w:b/>
          <w:bCs/>
        </w:rPr>
        <w:t>CLAÚSULA VIGÉSIMA SEGUNDA - DO FORO</w:t>
      </w:r>
    </w:p>
    <w:p w14:paraId="4A4AC635" w14:textId="02E01039"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22.1. </w:t>
      </w:r>
      <w:r w:rsidRPr="00DA633C">
        <w:rPr>
          <w:rFonts w:ascii="Times New Roman" w:eastAsia="Book Antiqua" w:hAnsi="Times New Roman"/>
        </w:rPr>
        <w:t xml:space="preserve">Para dirimir todas as questões decorrentes deste contrato, fica eleito o foro de </w:t>
      </w:r>
      <w:r w:rsidR="00F01BB9">
        <w:rPr>
          <w:rFonts w:ascii="Times New Roman" w:eastAsia="Book Antiqua" w:hAnsi="Times New Roman"/>
        </w:rPr>
        <w:t>ITUPIRANGA</w:t>
      </w:r>
      <w:r w:rsidRPr="00DA633C">
        <w:rPr>
          <w:rFonts w:ascii="Times New Roman" w:eastAsia="Book Antiqua" w:hAnsi="Times New Roman"/>
        </w:rPr>
        <w:t>, não obstante outro domicílio que a Contratada venha a adotar, ao qual expressamente aqui renúncia.</w:t>
      </w:r>
    </w:p>
    <w:p w14:paraId="31A2BB1E"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22.2. </w:t>
      </w:r>
      <w:r w:rsidRPr="00DA633C">
        <w:rPr>
          <w:rFonts w:ascii="Times New Roman" w:eastAsia="Book Antiqua" w:hAnsi="Times New Roman"/>
        </w:rPr>
        <w:t>Este Contrato será assinado pelos representantes das partes em 04 (quatro) vias de igual teor e forma, sendo uma de suas vias juntada aos autos licitatórios, uma entregue para a Contratada, uma arquivada junto à Comissão Permanente de Licitação e, uma entregue ao Gestor do Instituto Contratante, em presença das testemunhas que subscrevem ao final.</w:t>
      </w:r>
    </w:p>
    <w:p w14:paraId="4AF13BE6" w14:textId="6E04A568" w:rsidR="00786903" w:rsidRDefault="00786903" w:rsidP="00786903">
      <w:pPr>
        <w:jc w:val="both"/>
        <w:rPr>
          <w:rFonts w:ascii="Times New Roman" w:eastAsia="Book Antiqua" w:hAnsi="Times New Roman"/>
        </w:rPr>
      </w:pPr>
      <w:r w:rsidRPr="00DA633C">
        <w:rPr>
          <w:rFonts w:ascii="Times New Roman" w:eastAsia="Book Antiqua" w:hAnsi="Times New Roman"/>
          <w:b/>
          <w:bCs/>
        </w:rPr>
        <w:t xml:space="preserve">22.3. </w:t>
      </w:r>
      <w:r w:rsidRPr="00DA633C">
        <w:rPr>
          <w:rFonts w:ascii="Times New Roman" w:eastAsia="Book Antiqua" w:hAnsi="Times New Roman"/>
        </w:rPr>
        <w:t>E por estarem de acordo com todos os termos, as Partes, assinam o presente Contrato.</w:t>
      </w:r>
    </w:p>
    <w:p w14:paraId="417D815C" w14:textId="77777777" w:rsidR="004C7A0C" w:rsidRDefault="004C7A0C" w:rsidP="00786903">
      <w:pPr>
        <w:jc w:val="center"/>
        <w:rPr>
          <w:rFonts w:ascii="Times New Roman" w:eastAsia="Book Antiqua" w:hAnsi="Times New Roman"/>
        </w:rPr>
      </w:pPr>
    </w:p>
    <w:p w14:paraId="2393C3C4" w14:textId="10061797" w:rsidR="00786903" w:rsidRDefault="00F01BB9" w:rsidP="00786903">
      <w:pPr>
        <w:jc w:val="center"/>
        <w:rPr>
          <w:rFonts w:ascii="Times New Roman" w:eastAsia="Book Antiqua" w:hAnsi="Times New Roman"/>
        </w:rPr>
      </w:pPr>
      <w:r>
        <w:rPr>
          <w:rFonts w:ascii="Times New Roman" w:eastAsia="Book Antiqua" w:hAnsi="Times New Roman"/>
        </w:rPr>
        <w:t>ITUPIRANGA – PA</w:t>
      </w:r>
      <w:r w:rsidR="00786903" w:rsidRPr="00DA633C">
        <w:rPr>
          <w:rFonts w:ascii="Times New Roman" w:eastAsia="Book Antiqua" w:hAnsi="Times New Roman"/>
        </w:rPr>
        <w:t xml:space="preserve">, </w:t>
      </w:r>
      <w:r w:rsidR="00DF2CF3">
        <w:rPr>
          <w:rFonts w:ascii="Times New Roman" w:eastAsia="Book Antiqua" w:hAnsi="Times New Roman"/>
        </w:rPr>
        <w:t>16</w:t>
      </w:r>
      <w:r w:rsidR="00786903" w:rsidRPr="00DA633C">
        <w:rPr>
          <w:rFonts w:ascii="Times New Roman" w:eastAsia="Book Antiqua" w:hAnsi="Times New Roman"/>
        </w:rPr>
        <w:t xml:space="preserve"> de </w:t>
      </w:r>
      <w:proofErr w:type="gramStart"/>
      <w:r w:rsidR="00DF2CF3">
        <w:rPr>
          <w:rFonts w:ascii="Times New Roman" w:eastAsia="Book Antiqua" w:hAnsi="Times New Roman"/>
        </w:rPr>
        <w:t>Setembro</w:t>
      </w:r>
      <w:proofErr w:type="gramEnd"/>
      <w:r w:rsidR="00786903" w:rsidRPr="00DA633C">
        <w:rPr>
          <w:rFonts w:ascii="Times New Roman" w:eastAsia="Book Antiqua" w:hAnsi="Times New Roman"/>
        </w:rPr>
        <w:t xml:space="preserve"> de 202</w:t>
      </w:r>
      <w:r w:rsidR="00DF2CF3">
        <w:rPr>
          <w:rFonts w:ascii="Times New Roman" w:eastAsia="Book Antiqua" w:hAnsi="Times New Roman"/>
        </w:rPr>
        <w:t>2</w:t>
      </w:r>
      <w:r w:rsidR="00786903" w:rsidRPr="00DA633C">
        <w:rPr>
          <w:rFonts w:ascii="Times New Roman" w:eastAsia="Book Antiqua" w:hAnsi="Times New Roman"/>
        </w:rPr>
        <w:t>.</w:t>
      </w:r>
    </w:p>
    <w:p w14:paraId="54C3ADE8" w14:textId="77777777" w:rsidR="00DF2CF3" w:rsidRDefault="00DF2CF3" w:rsidP="00786903">
      <w:pPr>
        <w:jc w:val="center"/>
        <w:rPr>
          <w:rFonts w:ascii="Times New Roman" w:eastAsia="Book Antiqua" w:hAnsi="Times New Roman"/>
        </w:rPr>
      </w:pPr>
    </w:p>
    <w:p w14:paraId="5DAED5B1" w14:textId="77777777" w:rsidR="0080432C" w:rsidRPr="00DA633C" w:rsidRDefault="0080432C" w:rsidP="00786903">
      <w:pPr>
        <w:jc w:val="center"/>
        <w:rPr>
          <w:rFonts w:ascii="Times New Roman" w:eastAsia="Book Antiqua" w:hAnsi="Times New Roman"/>
        </w:rPr>
      </w:pPr>
    </w:p>
    <w:p w14:paraId="2D1A1B1D" w14:textId="77777777" w:rsidR="00DF2CF3" w:rsidRDefault="00DF2CF3" w:rsidP="00DF2CF3">
      <w:pPr>
        <w:spacing w:after="0"/>
        <w:jc w:val="center"/>
        <w:rPr>
          <w:rFonts w:ascii="Times New Roman" w:eastAsia="Book Antiqua" w:hAnsi="Times New Roman"/>
          <w:b/>
          <w:bCs/>
        </w:rPr>
      </w:pPr>
      <w:r>
        <w:rPr>
          <w:rFonts w:ascii="Times New Roman" w:eastAsia="Book Antiqua" w:hAnsi="Times New Roman"/>
          <w:b/>
          <w:bCs/>
        </w:rPr>
        <w:t>PREFEITURA MUNICIPAL DE ITUPIRANGA</w:t>
      </w:r>
    </w:p>
    <w:p w14:paraId="5D8EE354" w14:textId="77777777" w:rsidR="00DF2CF3" w:rsidRDefault="00DF2CF3" w:rsidP="00DF2CF3">
      <w:pPr>
        <w:spacing w:after="0"/>
        <w:jc w:val="center"/>
        <w:rPr>
          <w:rFonts w:ascii="Times New Roman" w:eastAsia="Book Antiqua" w:hAnsi="Times New Roman"/>
          <w:b/>
          <w:bCs/>
        </w:rPr>
      </w:pPr>
      <w:r>
        <w:rPr>
          <w:rFonts w:ascii="Times New Roman" w:eastAsia="Book Antiqua" w:hAnsi="Times New Roman"/>
          <w:b/>
          <w:bCs/>
        </w:rPr>
        <w:t>CNPJ: 05.077.102/0001-29</w:t>
      </w:r>
    </w:p>
    <w:p w14:paraId="4DB3E568" w14:textId="77777777" w:rsidR="00DF2CF3" w:rsidRDefault="00DF2CF3" w:rsidP="00DF2CF3">
      <w:pPr>
        <w:jc w:val="center"/>
        <w:rPr>
          <w:rFonts w:ascii="Times New Roman" w:eastAsia="Book Antiqua" w:hAnsi="Times New Roman"/>
          <w:b/>
          <w:bCs/>
        </w:rPr>
      </w:pPr>
      <w:r>
        <w:rPr>
          <w:rFonts w:ascii="Times New Roman" w:eastAsia="Book Antiqua" w:hAnsi="Times New Roman"/>
          <w:b/>
          <w:bCs/>
        </w:rPr>
        <w:t>CONTRATANTE</w:t>
      </w:r>
    </w:p>
    <w:p w14:paraId="0974A319" w14:textId="0832D25C" w:rsidR="00DF2CF3" w:rsidRDefault="00DF2CF3" w:rsidP="00DF2CF3">
      <w:pPr>
        <w:jc w:val="center"/>
        <w:rPr>
          <w:rFonts w:ascii="Times New Roman" w:eastAsia="Book Antiqua" w:hAnsi="Times New Roman"/>
          <w:b/>
          <w:bCs/>
        </w:rPr>
      </w:pPr>
    </w:p>
    <w:p w14:paraId="20BCC7CD" w14:textId="0549B5AE" w:rsidR="00575CD5" w:rsidRDefault="00575CD5" w:rsidP="00DF2CF3">
      <w:pPr>
        <w:jc w:val="center"/>
        <w:rPr>
          <w:rFonts w:ascii="Times New Roman" w:eastAsia="Book Antiqua" w:hAnsi="Times New Roman"/>
          <w:b/>
          <w:bCs/>
        </w:rPr>
      </w:pPr>
    </w:p>
    <w:p w14:paraId="77CB7C25" w14:textId="77777777" w:rsidR="00575CD5" w:rsidRDefault="00575CD5" w:rsidP="00DF2CF3">
      <w:pPr>
        <w:jc w:val="center"/>
        <w:rPr>
          <w:rFonts w:ascii="Times New Roman" w:eastAsia="Book Antiqua" w:hAnsi="Times New Roman"/>
          <w:b/>
          <w:bCs/>
        </w:rPr>
      </w:pPr>
    </w:p>
    <w:p w14:paraId="5AA1A12A" w14:textId="77777777" w:rsidR="00DF2CF3" w:rsidRDefault="00DF2CF3" w:rsidP="00DF2CF3">
      <w:pPr>
        <w:spacing w:after="0"/>
        <w:jc w:val="center"/>
        <w:rPr>
          <w:rFonts w:ascii="Times New Roman" w:eastAsia="Book Antiqua" w:hAnsi="Times New Roman"/>
          <w:b/>
          <w:bCs/>
          <w:i/>
          <w:iCs/>
        </w:rPr>
      </w:pPr>
    </w:p>
    <w:p w14:paraId="05B0B31C" w14:textId="77777777" w:rsidR="00DF2CF3" w:rsidRDefault="00DF2CF3" w:rsidP="00DF2CF3">
      <w:pPr>
        <w:spacing w:after="0"/>
        <w:jc w:val="center"/>
        <w:rPr>
          <w:rFonts w:ascii="Times New Roman" w:eastAsia="Book Antiqua" w:hAnsi="Times New Roman"/>
          <w:b/>
          <w:bCs/>
          <w:i/>
          <w:iCs/>
        </w:rPr>
      </w:pPr>
      <w:r>
        <w:rPr>
          <w:rFonts w:ascii="Times New Roman" w:eastAsia="Book Antiqua" w:hAnsi="Times New Roman"/>
          <w:b/>
          <w:bCs/>
          <w:i/>
          <w:iCs/>
        </w:rPr>
        <w:t>ARENA ENGENHARIA E EMPREENDIMENTOS EIRELI</w:t>
      </w:r>
    </w:p>
    <w:p w14:paraId="66D3ED65" w14:textId="77777777" w:rsidR="00DF2CF3" w:rsidRDefault="00DF2CF3" w:rsidP="00DF2CF3">
      <w:pPr>
        <w:spacing w:after="0"/>
        <w:jc w:val="center"/>
        <w:rPr>
          <w:rFonts w:ascii="Times New Roman" w:eastAsia="Book Antiqua" w:hAnsi="Times New Roman"/>
          <w:b/>
          <w:bCs/>
          <w:i/>
          <w:iCs/>
        </w:rPr>
      </w:pPr>
      <w:r>
        <w:rPr>
          <w:rFonts w:ascii="Times New Roman" w:eastAsia="Book Antiqua" w:hAnsi="Times New Roman"/>
          <w:b/>
          <w:bCs/>
          <w:i/>
          <w:iCs/>
        </w:rPr>
        <w:t>CNPJ.: 17.990.534/0001-05</w:t>
      </w:r>
    </w:p>
    <w:p w14:paraId="6B472CAE" w14:textId="77777777" w:rsidR="00DF2CF3" w:rsidRDefault="00DF2CF3" w:rsidP="00DF2CF3">
      <w:pPr>
        <w:spacing w:after="0"/>
        <w:jc w:val="center"/>
        <w:rPr>
          <w:rFonts w:ascii="Times New Roman" w:eastAsia="Book Antiqua" w:hAnsi="Times New Roman"/>
          <w:b/>
          <w:bCs/>
          <w:i/>
          <w:iCs/>
        </w:rPr>
      </w:pPr>
      <w:r>
        <w:rPr>
          <w:rFonts w:ascii="Times New Roman" w:eastAsia="Book Antiqua" w:hAnsi="Times New Roman"/>
          <w:b/>
          <w:bCs/>
          <w:i/>
          <w:iCs/>
        </w:rPr>
        <w:t>NURIO GUERRA VIEIRA</w:t>
      </w:r>
    </w:p>
    <w:p w14:paraId="248A0C1E" w14:textId="77777777" w:rsidR="00DF2CF3" w:rsidRDefault="00DF2CF3" w:rsidP="00DF2CF3">
      <w:pPr>
        <w:spacing w:after="0"/>
        <w:jc w:val="center"/>
        <w:rPr>
          <w:rFonts w:ascii="Times New Roman" w:eastAsia="Book Antiqua" w:hAnsi="Times New Roman"/>
          <w:b/>
          <w:bCs/>
          <w:i/>
          <w:iCs/>
        </w:rPr>
      </w:pPr>
      <w:proofErr w:type="spellStart"/>
      <w:r>
        <w:rPr>
          <w:rFonts w:ascii="Times New Roman" w:eastAsia="Book Antiqua" w:hAnsi="Times New Roman"/>
          <w:b/>
          <w:bCs/>
          <w:i/>
          <w:iCs/>
        </w:rPr>
        <w:t>Sócio-Proprietário</w:t>
      </w:r>
      <w:proofErr w:type="spellEnd"/>
    </w:p>
    <w:p w14:paraId="5EFFACF1" w14:textId="77777777" w:rsidR="00DF2CF3" w:rsidRDefault="00DF2CF3" w:rsidP="00DF2CF3">
      <w:pPr>
        <w:spacing w:after="0"/>
        <w:jc w:val="center"/>
        <w:rPr>
          <w:rFonts w:ascii="Times New Roman" w:eastAsia="Book Antiqua" w:hAnsi="Times New Roman"/>
          <w:b/>
          <w:bCs/>
          <w:i/>
          <w:iCs/>
        </w:rPr>
      </w:pPr>
      <w:r>
        <w:rPr>
          <w:rFonts w:ascii="Times New Roman" w:eastAsia="Book Antiqua" w:hAnsi="Times New Roman"/>
          <w:b/>
          <w:bCs/>
          <w:i/>
          <w:iCs/>
        </w:rPr>
        <w:t>CONTRATADA</w:t>
      </w:r>
    </w:p>
    <w:p w14:paraId="119A95C9" w14:textId="77777777" w:rsidR="00DF2CF3" w:rsidRDefault="00DF2CF3" w:rsidP="00DF2CF3">
      <w:pPr>
        <w:jc w:val="center"/>
        <w:rPr>
          <w:rFonts w:ascii="Times New Roman" w:eastAsia="Book Antiqua" w:hAnsi="Times New Roman"/>
          <w:b/>
          <w:bCs/>
          <w:i/>
          <w:iCs/>
        </w:rPr>
      </w:pPr>
    </w:p>
    <w:p w14:paraId="7270F9A3" w14:textId="77777777" w:rsidR="00DF2CF3" w:rsidRDefault="00DF2CF3" w:rsidP="00DF2CF3">
      <w:pPr>
        <w:jc w:val="both"/>
        <w:rPr>
          <w:rFonts w:ascii="Times New Roman" w:eastAsia="Book Antiqua" w:hAnsi="Times New Roman"/>
          <w:b/>
          <w:bCs/>
        </w:rPr>
      </w:pPr>
    </w:p>
    <w:p w14:paraId="7325D633" w14:textId="77777777" w:rsidR="00DF2CF3" w:rsidRDefault="00DF2CF3" w:rsidP="00DF2CF3">
      <w:pPr>
        <w:jc w:val="both"/>
        <w:rPr>
          <w:rFonts w:ascii="Times New Roman" w:eastAsia="Book Antiqua" w:hAnsi="Times New Roman"/>
          <w:b/>
          <w:bCs/>
        </w:rPr>
      </w:pPr>
      <w:r>
        <w:rPr>
          <w:rFonts w:ascii="Times New Roman" w:eastAsia="Book Antiqua" w:hAnsi="Times New Roman"/>
          <w:b/>
          <w:bCs/>
        </w:rPr>
        <w:t>Testemunhas:</w:t>
      </w:r>
    </w:p>
    <w:p w14:paraId="0D9769A0" w14:textId="261C1BB1" w:rsidR="00DF2CF3" w:rsidRDefault="00DF2CF3" w:rsidP="00DF2CF3">
      <w:pPr>
        <w:pStyle w:val="PargrafodaLista"/>
        <w:numPr>
          <w:ilvl w:val="0"/>
          <w:numId w:val="19"/>
        </w:numPr>
        <w:spacing w:after="160" w:line="276" w:lineRule="auto"/>
        <w:jc w:val="both"/>
        <w:rPr>
          <w:rFonts w:ascii="Times New Roman" w:eastAsia="Book Antiqua" w:hAnsi="Times New Roman" w:cs="Times New Roman"/>
          <w:sz w:val="22"/>
          <w:szCs w:val="22"/>
        </w:rPr>
      </w:pPr>
      <w:r>
        <w:rPr>
          <w:rFonts w:ascii="Times New Roman" w:eastAsia="Book Antiqua" w:hAnsi="Times New Roman" w:cs="Times New Roman"/>
          <w:sz w:val="22"/>
          <w:szCs w:val="22"/>
        </w:rPr>
        <w:t>_____________________________________. CPF: __</w:t>
      </w:r>
      <w:proofErr w:type="gramStart"/>
      <w:r>
        <w:rPr>
          <w:rFonts w:ascii="Times New Roman" w:eastAsia="Book Antiqua" w:hAnsi="Times New Roman" w:cs="Times New Roman"/>
          <w:sz w:val="22"/>
          <w:szCs w:val="22"/>
        </w:rPr>
        <w:t>_._</w:t>
      </w:r>
      <w:proofErr w:type="gramEnd"/>
      <w:r>
        <w:rPr>
          <w:rFonts w:ascii="Times New Roman" w:eastAsia="Book Antiqua" w:hAnsi="Times New Roman" w:cs="Times New Roman"/>
          <w:sz w:val="22"/>
          <w:szCs w:val="22"/>
        </w:rPr>
        <w:t>__.___-__</w:t>
      </w:r>
    </w:p>
    <w:p w14:paraId="1F5F1C8F" w14:textId="77777777" w:rsidR="00DF2CF3" w:rsidRPr="00DF2CF3" w:rsidRDefault="00DF2CF3" w:rsidP="00DF2CF3">
      <w:pPr>
        <w:spacing w:after="160"/>
        <w:jc w:val="both"/>
        <w:rPr>
          <w:rFonts w:ascii="Times New Roman" w:eastAsia="Book Antiqua" w:hAnsi="Times New Roman"/>
        </w:rPr>
      </w:pPr>
    </w:p>
    <w:p w14:paraId="04BBE5C9" w14:textId="77777777" w:rsidR="00DF2CF3" w:rsidRDefault="00DF2CF3" w:rsidP="00DF2CF3">
      <w:pPr>
        <w:pStyle w:val="PargrafodaLista"/>
        <w:numPr>
          <w:ilvl w:val="0"/>
          <w:numId w:val="19"/>
        </w:numPr>
        <w:spacing w:line="276" w:lineRule="auto"/>
        <w:jc w:val="both"/>
        <w:rPr>
          <w:rFonts w:ascii="Times New Roman" w:eastAsia="Book Antiqua" w:hAnsi="Times New Roman" w:cs="Times New Roman"/>
          <w:sz w:val="22"/>
          <w:szCs w:val="22"/>
        </w:rPr>
      </w:pPr>
      <w:r>
        <w:rPr>
          <w:rFonts w:ascii="Times New Roman" w:eastAsia="Book Antiqua" w:hAnsi="Times New Roman" w:cs="Times New Roman"/>
          <w:sz w:val="22"/>
          <w:szCs w:val="22"/>
        </w:rPr>
        <w:t>_____________________________________. CPF: __</w:t>
      </w:r>
      <w:proofErr w:type="gramStart"/>
      <w:r>
        <w:rPr>
          <w:rFonts w:ascii="Times New Roman" w:eastAsia="Book Antiqua" w:hAnsi="Times New Roman" w:cs="Times New Roman"/>
          <w:sz w:val="22"/>
          <w:szCs w:val="22"/>
        </w:rPr>
        <w:t>_._</w:t>
      </w:r>
      <w:proofErr w:type="gramEnd"/>
      <w:r>
        <w:rPr>
          <w:rFonts w:ascii="Times New Roman" w:eastAsia="Book Antiqua" w:hAnsi="Times New Roman" w:cs="Times New Roman"/>
          <w:sz w:val="22"/>
          <w:szCs w:val="22"/>
        </w:rPr>
        <w:t>__.___-__</w:t>
      </w:r>
    </w:p>
    <w:p w14:paraId="09F0AACD" w14:textId="71F38401" w:rsidR="000616A7" w:rsidRPr="004C7A0C" w:rsidRDefault="000616A7" w:rsidP="00DF2CF3">
      <w:pPr>
        <w:spacing w:after="0"/>
        <w:jc w:val="center"/>
        <w:rPr>
          <w:rFonts w:ascii="Times New Roman" w:eastAsia="Book Antiqua" w:hAnsi="Times New Roman"/>
        </w:rPr>
      </w:pPr>
    </w:p>
    <w:sectPr w:rsidR="000616A7" w:rsidRPr="004C7A0C" w:rsidSect="00D532A8">
      <w:headerReference w:type="even" r:id="rId8"/>
      <w:headerReference w:type="default" r:id="rId9"/>
      <w:footerReference w:type="default" r:id="rId10"/>
      <w:headerReference w:type="first" r:id="rId11"/>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B8AB6" w14:textId="77777777" w:rsidR="00867366" w:rsidRDefault="00867366" w:rsidP="006F24A7">
      <w:r>
        <w:separator/>
      </w:r>
    </w:p>
  </w:endnote>
  <w:endnote w:type="continuationSeparator" w:id="0">
    <w:p w14:paraId="484C1722" w14:textId="77777777" w:rsidR="00867366" w:rsidRDefault="00867366" w:rsidP="006F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9292" w14:textId="77777777" w:rsidR="00200A9C" w:rsidRPr="002853B2" w:rsidRDefault="00200A9C" w:rsidP="00160631">
    <w:pPr>
      <w:pStyle w:val="Cabealho"/>
      <w:spacing w:before="240"/>
      <w:rPr>
        <w:rFonts w:ascii="Times New Roman" w:hAnsi="Times New Roman"/>
        <w:b/>
        <w:bCs/>
        <w:color w:val="FF0000"/>
      </w:rPr>
    </w:pPr>
  </w:p>
  <w:p w14:paraId="3261F1D6" w14:textId="77777777" w:rsidR="00C71C08" w:rsidRPr="00F714DF" w:rsidRDefault="008F34D5" w:rsidP="008F34D5">
    <w:pPr>
      <w:pStyle w:val="Cabealho"/>
      <w:spacing w:before="240"/>
      <w:rPr>
        <w:sz w:val="32"/>
        <w:szCs w:val="32"/>
      </w:rPr>
    </w:pPr>
    <w:r w:rsidRPr="002853B2">
      <w:rPr>
        <w:rFonts w:ascii="Times New Roman" w:hAnsi="Times New Roman"/>
        <w:sz w:val="16"/>
        <w:szCs w:val="16"/>
      </w:rPr>
      <w:t xml:space="preserve">Página </w:t>
    </w:r>
    <w:r w:rsidRPr="002853B2">
      <w:rPr>
        <w:rFonts w:ascii="Times New Roman" w:hAnsi="Times New Roman"/>
        <w:b/>
        <w:bCs/>
        <w:sz w:val="16"/>
        <w:szCs w:val="16"/>
      </w:rPr>
      <w:fldChar w:fldCharType="begin"/>
    </w:r>
    <w:r w:rsidRPr="002853B2">
      <w:rPr>
        <w:rFonts w:ascii="Times New Roman" w:hAnsi="Times New Roman"/>
        <w:b/>
        <w:bCs/>
        <w:sz w:val="16"/>
        <w:szCs w:val="16"/>
      </w:rPr>
      <w:instrText>PAGE</w:instrText>
    </w:r>
    <w:r w:rsidRPr="002853B2">
      <w:rPr>
        <w:rFonts w:ascii="Times New Roman" w:hAnsi="Times New Roman"/>
        <w:b/>
        <w:bCs/>
        <w:sz w:val="16"/>
        <w:szCs w:val="16"/>
      </w:rPr>
      <w:fldChar w:fldCharType="separate"/>
    </w:r>
    <w:r>
      <w:rPr>
        <w:rFonts w:ascii="Times New Roman" w:hAnsi="Times New Roman"/>
        <w:b/>
        <w:bCs/>
        <w:sz w:val="16"/>
        <w:szCs w:val="16"/>
      </w:rPr>
      <w:t>1</w:t>
    </w:r>
    <w:r w:rsidRPr="002853B2">
      <w:rPr>
        <w:rFonts w:ascii="Times New Roman" w:hAnsi="Times New Roman"/>
        <w:b/>
        <w:bCs/>
        <w:sz w:val="16"/>
        <w:szCs w:val="16"/>
      </w:rPr>
      <w:fldChar w:fldCharType="end"/>
    </w:r>
    <w:r w:rsidRPr="002853B2">
      <w:rPr>
        <w:rFonts w:ascii="Times New Roman" w:hAnsi="Times New Roman"/>
        <w:sz w:val="16"/>
        <w:szCs w:val="16"/>
      </w:rPr>
      <w:t xml:space="preserve"> de </w:t>
    </w:r>
    <w:r w:rsidRPr="002853B2">
      <w:rPr>
        <w:rFonts w:ascii="Times New Roman" w:hAnsi="Times New Roman"/>
        <w:b/>
        <w:bCs/>
        <w:sz w:val="16"/>
        <w:szCs w:val="16"/>
      </w:rPr>
      <w:fldChar w:fldCharType="begin"/>
    </w:r>
    <w:r w:rsidRPr="002853B2">
      <w:rPr>
        <w:rFonts w:ascii="Times New Roman" w:hAnsi="Times New Roman"/>
        <w:b/>
        <w:bCs/>
        <w:sz w:val="16"/>
        <w:szCs w:val="16"/>
      </w:rPr>
      <w:instrText>NUMPAGES</w:instrText>
    </w:r>
    <w:r w:rsidRPr="002853B2">
      <w:rPr>
        <w:rFonts w:ascii="Times New Roman" w:hAnsi="Times New Roman"/>
        <w:b/>
        <w:bCs/>
        <w:sz w:val="16"/>
        <w:szCs w:val="16"/>
      </w:rPr>
      <w:fldChar w:fldCharType="separate"/>
    </w:r>
    <w:r>
      <w:rPr>
        <w:rFonts w:ascii="Times New Roman" w:hAnsi="Times New Roman"/>
        <w:b/>
        <w:bCs/>
        <w:sz w:val="16"/>
        <w:szCs w:val="16"/>
      </w:rPr>
      <w:t>1</w:t>
    </w:r>
    <w:r w:rsidRPr="002853B2">
      <w:rPr>
        <w:rFonts w:ascii="Times New Roman" w:hAnsi="Times New Roman"/>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A19E" w14:textId="77777777" w:rsidR="00867366" w:rsidRDefault="00867366" w:rsidP="006F24A7">
      <w:r>
        <w:separator/>
      </w:r>
    </w:p>
  </w:footnote>
  <w:footnote w:type="continuationSeparator" w:id="0">
    <w:p w14:paraId="7CD85E73" w14:textId="77777777" w:rsidR="00867366" w:rsidRDefault="00867366" w:rsidP="006F2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32C1" w14:textId="77777777" w:rsidR="00200A9C" w:rsidRDefault="00575CD5">
    <w:pPr>
      <w:pStyle w:val="Cabealho"/>
    </w:pPr>
    <w:r>
      <w:rPr>
        <w:noProof/>
      </w:rPr>
      <w:pict w14:anchorId="533CF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77657" o:spid="_x0000_s1047" type="#_x0000_t75" style="position:absolute;margin-left:0;margin-top:0;width:596.15pt;height:842.65pt;z-index:-251659264;mso-position-horizontal:center;mso-position-horizontal-relative:margin;mso-position-vertical:center;mso-position-vertical-relative:margin" o:allowincell="f">
          <v:imagedata r:id="rId1" o:title="TIMBRE PM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6707" w14:textId="6A178447" w:rsidR="00D532A8" w:rsidRDefault="007D65B4" w:rsidP="00676BB9">
    <w:pPr>
      <w:pStyle w:val="Cabealho"/>
    </w:pPr>
    <w:r>
      <w:rPr>
        <w:noProof/>
      </w:rPr>
      <w:drawing>
        <wp:anchor distT="0" distB="0" distL="114300" distR="114300" simplePos="0" relativeHeight="251659264" behindDoc="0" locked="0" layoutInCell="1" allowOverlap="1" wp14:anchorId="501E91A7" wp14:editId="5B666B68">
          <wp:simplePos x="0" y="0"/>
          <wp:positionH relativeFrom="column">
            <wp:posOffset>5404485</wp:posOffset>
          </wp:positionH>
          <wp:positionV relativeFrom="paragraph">
            <wp:posOffset>-135890</wp:posOffset>
          </wp:positionV>
          <wp:extent cx="1095375" cy="1095375"/>
          <wp:effectExtent l="0" t="0" r="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anchor>
      </w:drawing>
    </w:r>
    <w:r w:rsidR="00575CD5">
      <w:rPr>
        <w:noProof/>
      </w:rPr>
      <w:pict w14:anchorId="63DC5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77658" o:spid="_x0000_s1048" type="#_x0000_t75" style="position:absolute;margin-left:-57.15pt;margin-top:-103.75pt;width:596.15pt;height:842.65pt;z-index:-251658240;mso-position-horizontal-relative:margin;mso-position-vertical-relative:margin" o:allowincell="f">
          <v:imagedata r:id="rId2" o:title="TIMBRE PMI"/>
          <w10:wrap anchorx="margin" anchory="margin"/>
        </v:shape>
      </w:pict>
    </w:r>
  </w:p>
  <w:p w14:paraId="5B276C6E" w14:textId="35B133A8" w:rsidR="00200A9C" w:rsidRDefault="00200A9C" w:rsidP="00676BB9">
    <w:pPr>
      <w:pStyle w:val="Cabealho"/>
    </w:pPr>
  </w:p>
  <w:p w14:paraId="12779F97" w14:textId="77777777" w:rsidR="00D532A8" w:rsidRDefault="00D532A8" w:rsidP="00676BB9">
    <w:pPr>
      <w:pStyle w:val="Cabealho"/>
    </w:pPr>
  </w:p>
  <w:p w14:paraId="12321F5A" w14:textId="77777777" w:rsidR="00D532A8" w:rsidRDefault="00D532A8" w:rsidP="00676BB9">
    <w:pPr>
      <w:pStyle w:val="Cabealho"/>
    </w:pPr>
  </w:p>
  <w:p w14:paraId="27E97BB7" w14:textId="77777777" w:rsidR="00D532A8" w:rsidRDefault="00D532A8" w:rsidP="00676BB9">
    <w:pPr>
      <w:pStyle w:val="Cabealho"/>
    </w:pPr>
  </w:p>
  <w:p w14:paraId="433BE1EA" w14:textId="77777777" w:rsidR="00676BB9" w:rsidRDefault="00676BB9" w:rsidP="00676BB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4CCD" w14:textId="77777777" w:rsidR="00200A9C" w:rsidRDefault="00575CD5">
    <w:pPr>
      <w:pStyle w:val="Cabealho"/>
    </w:pPr>
    <w:r>
      <w:rPr>
        <w:noProof/>
      </w:rPr>
      <w:pict w14:anchorId="427537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77656" o:spid="_x0000_s1046" type="#_x0000_t75" style="position:absolute;margin-left:0;margin-top:0;width:596.15pt;height:842.65pt;z-index:-251660288;mso-position-horizontal:center;mso-position-horizontal-relative:margin;mso-position-vertical:center;mso-position-vertical-relative:margin" o:allowincell="f">
          <v:imagedata r:id="rId1" o:title="TIMBRE PM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584D"/>
    <w:multiLevelType w:val="hybridMultilevel"/>
    <w:tmpl w:val="ADD437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32E0B87"/>
    <w:multiLevelType w:val="hybridMultilevel"/>
    <w:tmpl w:val="4CC81E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A2B29D3"/>
    <w:multiLevelType w:val="hybridMultilevel"/>
    <w:tmpl w:val="755A8C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D6D13AB"/>
    <w:multiLevelType w:val="hybridMultilevel"/>
    <w:tmpl w:val="6A0484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76503EB"/>
    <w:multiLevelType w:val="hybridMultilevel"/>
    <w:tmpl w:val="1F903AD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15:restartNumberingAfterBreak="0">
    <w:nsid w:val="29183B0E"/>
    <w:multiLevelType w:val="hybridMultilevel"/>
    <w:tmpl w:val="8658694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2B50567A"/>
    <w:multiLevelType w:val="hybridMultilevel"/>
    <w:tmpl w:val="97BEEE9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15:restartNumberingAfterBreak="0">
    <w:nsid w:val="30AE337F"/>
    <w:multiLevelType w:val="hybridMultilevel"/>
    <w:tmpl w:val="8840605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3B2F4CFA"/>
    <w:multiLevelType w:val="hybridMultilevel"/>
    <w:tmpl w:val="99D8A1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CC86268"/>
    <w:multiLevelType w:val="hybridMultilevel"/>
    <w:tmpl w:val="F9F85D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2D57C60"/>
    <w:multiLevelType w:val="hybridMultilevel"/>
    <w:tmpl w:val="A44207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4613CAD"/>
    <w:multiLevelType w:val="multilevel"/>
    <w:tmpl w:val="E1BC83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0A54331"/>
    <w:multiLevelType w:val="multilevel"/>
    <w:tmpl w:val="024EE1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0E00399"/>
    <w:multiLevelType w:val="hybridMultilevel"/>
    <w:tmpl w:val="7494DE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1232A38"/>
    <w:multiLevelType w:val="hybridMultilevel"/>
    <w:tmpl w:val="9E9A0666"/>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5" w15:restartNumberingAfterBreak="0">
    <w:nsid w:val="71DD6CE5"/>
    <w:multiLevelType w:val="hybridMultilevel"/>
    <w:tmpl w:val="D8E44B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27826E3"/>
    <w:multiLevelType w:val="hybridMultilevel"/>
    <w:tmpl w:val="27AE92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694065098">
    <w:abstractNumId w:val="14"/>
  </w:num>
  <w:num w:numId="2" w16cid:durableId="726760701">
    <w:abstractNumId w:val="7"/>
  </w:num>
  <w:num w:numId="3" w16cid:durableId="1511946915">
    <w:abstractNumId w:val="5"/>
  </w:num>
  <w:num w:numId="4" w16cid:durableId="137649972">
    <w:abstractNumId w:val="4"/>
  </w:num>
  <w:num w:numId="5" w16cid:durableId="65305266">
    <w:abstractNumId w:val="10"/>
  </w:num>
  <w:num w:numId="6" w16cid:durableId="377827187">
    <w:abstractNumId w:val="2"/>
  </w:num>
  <w:num w:numId="7" w16cid:durableId="462969230">
    <w:abstractNumId w:val="12"/>
  </w:num>
  <w:num w:numId="8" w16cid:durableId="2316187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8786999">
    <w:abstractNumId w:val="11"/>
  </w:num>
  <w:num w:numId="10" w16cid:durableId="1642692009">
    <w:abstractNumId w:val="15"/>
  </w:num>
  <w:num w:numId="11" w16cid:durableId="388378723">
    <w:abstractNumId w:val="1"/>
  </w:num>
  <w:num w:numId="12" w16cid:durableId="250898172">
    <w:abstractNumId w:val="0"/>
  </w:num>
  <w:num w:numId="13" w16cid:durableId="224728527">
    <w:abstractNumId w:val="13"/>
  </w:num>
  <w:num w:numId="14" w16cid:durableId="1191410963">
    <w:abstractNumId w:val="9"/>
  </w:num>
  <w:num w:numId="15" w16cid:durableId="1258444728">
    <w:abstractNumId w:val="16"/>
  </w:num>
  <w:num w:numId="16" w16cid:durableId="82459923">
    <w:abstractNumId w:val="3"/>
  </w:num>
  <w:num w:numId="17" w16cid:durableId="1715344212">
    <w:abstractNumId w:val="8"/>
  </w:num>
  <w:num w:numId="18" w16cid:durableId="1306086332">
    <w:abstractNumId w:val="6"/>
  </w:num>
  <w:num w:numId="19" w16cid:durableId="9868633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5DA9"/>
    <w:rsid w:val="00000F31"/>
    <w:rsid w:val="00000FAC"/>
    <w:rsid w:val="0000203F"/>
    <w:rsid w:val="00010C85"/>
    <w:rsid w:val="00012532"/>
    <w:rsid w:val="000127A2"/>
    <w:rsid w:val="00014AA7"/>
    <w:rsid w:val="00014DD7"/>
    <w:rsid w:val="00022555"/>
    <w:rsid w:val="000228E6"/>
    <w:rsid w:val="000246A3"/>
    <w:rsid w:val="00025499"/>
    <w:rsid w:val="00025FDB"/>
    <w:rsid w:val="00026C22"/>
    <w:rsid w:val="000310B4"/>
    <w:rsid w:val="00032CCB"/>
    <w:rsid w:val="00034CC2"/>
    <w:rsid w:val="000351EE"/>
    <w:rsid w:val="0003524E"/>
    <w:rsid w:val="00035540"/>
    <w:rsid w:val="000356C1"/>
    <w:rsid w:val="00035C66"/>
    <w:rsid w:val="00037B72"/>
    <w:rsid w:val="00037DBE"/>
    <w:rsid w:val="00044445"/>
    <w:rsid w:val="00044873"/>
    <w:rsid w:val="00044E88"/>
    <w:rsid w:val="00044FA5"/>
    <w:rsid w:val="00045A0E"/>
    <w:rsid w:val="0004662E"/>
    <w:rsid w:val="000469D2"/>
    <w:rsid w:val="000616A7"/>
    <w:rsid w:val="00062C5F"/>
    <w:rsid w:val="00064221"/>
    <w:rsid w:val="0007129D"/>
    <w:rsid w:val="000737B5"/>
    <w:rsid w:val="00074A83"/>
    <w:rsid w:val="000814B9"/>
    <w:rsid w:val="00081773"/>
    <w:rsid w:val="000847AA"/>
    <w:rsid w:val="00085443"/>
    <w:rsid w:val="000867CC"/>
    <w:rsid w:val="00086B96"/>
    <w:rsid w:val="00087D72"/>
    <w:rsid w:val="0009385A"/>
    <w:rsid w:val="0009405A"/>
    <w:rsid w:val="000947DB"/>
    <w:rsid w:val="00097920"/>
    <w:rsid w:val="000A1D18"/>
    <w:rsid w:val="000A2AAA"/>
    <w:rsid w:val="000A2B12"/>
    <w:rsid w:val="000A5BA7"/>
    <w:rsid w:val="000A64BD"/>
    <w:rsid w:val="000B046F"/>
    <w:rsid w:val="000B1BB1"/>
    <w:rsid w:val="000C0CC7"/>
    <w:rsid w:val="000C1CB3"/>
    <w:rsid w:val="000C3DAC"/>
    <w:rsid w:val="000C5609"/>
    <w:rsid w:val="000C6B60"/>
    <w:rsid w:val="000C74D9"/>
    <w:rsid w:val="000D781C"/>
    <w:rsid w:val="000E0223"/>
    <w:rsid w:val="000F03B9"/>
    <w:rsid w:val="000F05E1"/>
    <w:rsid w:val="000F1328"/>
    <w:rsid w:val="000F2AEF"/>
    <w:rsid w:val="000F3342"/>
    <w:rsid w:val="000F48BC"/>
    <w:rsid w:val="000F4BAC"/>
    <w:rsid w:val="001000B4"/>
    <w:rsid w:val="00100978"/>
    <w:rsid w:val="00101DA0"/>
    <w:rsid w:val="00101E37"/>
    <w:rsid w:val="001044C0"/>
    <w:rsid w:val="00106DAB"/>
    <w:rsid w:val="0011040B"/>
    <w:rsid w:val="00124410"/>
    <w:rsid w:val="00124E4D"/>
    <w:rsid w:val="00125FA7"/>
    <w:rsid w:val="00126578"/>
    <w:rsid w:val="00127AF7"/>
    <w:rsid w:val="00131E7B"/>
    <w:rsid w:val="00132B85"/>
    <w:rsid w:val="00134EAE"/>
    <w:rsid w:val="00140CBD"/>
    <w:rsid w:val="0014158E"/>
    <w:rsid w:val="0014791C"/>
    <w:rsid w:val="001501C5"/>
    <w:rsid w:val="0015397D"/>
    <w:rsid w:val="00157286"/>
    <w:rsid w:val="00160631"/>
    <w:rsid w:val="0016287A"/>
    <w:rsid w:val="00162D63"/>
    <w:rsid w:val="001633BE"/>
    <w:rsid w:val="001636A0"/>
    <w:rsid w:val="001647D2"/>
    <w:rsid w:val="001654A6"/>
    <w:rsid w:val="0017038D"/>
    <w:rsid w:val="00172D18"/>
    <w:rsid w:val="001734C4"/>
    <w:rsid w:val="0017746B"/>
    <w:rsid w:val="0018076B"/>
    <w:rsid w:val="00184D48"/>
    <w:rsid w:val="00185614"/>
    <w:rsid w:val="00186236"/>
    <w:rsid w:val="00186973"/>
    <w:rsid w:val="00187347"/>
    <w:rsid w:val="00187BC5"/>
    <w:rsid w:val="00192505"/>
    <w:rsid w:val="00192ACF"/>
    <w:rsid w:val="00193484"/>
    <w:rsid w:val="001945D1"/>
    <w:rsid w:val="0019467A"/>
    <w:rsid w:val="001957E2"/>
    <w:rsid w:val="00195973"/>
    <w:rsid w:val="0019705F"/>
    <w:rsid w:val="001A283A"/>
    <w:rsid w:val="001C3F58"/>
    <w:rsid w:val="001C534A"/>
    <w:rsid w:val="001C6564"/>
    <w:rsid w:val="001C78BE"/>
    <w:rsid w:val="001C7AD1"/>
    <w:rsid w:val="001D1BC5"/>
    <w:rsid w:val="001D4012"/>
    <w:rsid w:val="001D4096"/>
    <w:rsid w:val="001D60F3"/>
    <w:rsid w:val="001D6692"/>
    <w:rsid w:val="001D7483"/>
    <w:rsid w:val="001D78F0"/>
    <w:rsid w:val="001E087B"/>
    <w:rsid w:val="001E123C"/>
    <w:rsid w:val="001E4450"/>
    <w:rsid w:val="001E539F"/>
    <w:rsid w:val="001E54B9"/>
    <w:rsid w:val="001E6544"/>
    <w:rsid w:val="001E758B"/>
    <w:rsid w:val="001F057B"/>
    <w:rsid w:val="001F1233"/>
    <w:rsid w:val="001F16B2"/>
    <w:rsid w:val="001F1C7C"/>
    <w:rsid w:val="001F33F3"/>
    <w:rsid w:val="001F4F55"/>
    <w:rsid w:val="001F5632"/>
    <w:rsid w:val="001F5AA5"/>
    <w:rsid w:val="001F6EB2"/>
    <w:rsid w:val="001F73E9"/>
    <w:rsid w:val="00200A9C"/>
    <w:rsid w:val="002034E7"/>
    <w:rsid w:val="00204111"/>
    <w:rsid w:val="002052C0"/>
    <w:rsid w:val="0020553E"/>
    <w:rsid w:val="00206B56"/>
    <w:rsid w:val="00210033"/>
    <w:rsid w:val="002102FC"/>
    <w:rsid w:val="00210946"/>
    <w:rsid w:val="00211BAC"/>
    <w:rsid w:val="002124F7"/>
    <w:rsid w:val="00214DA3"/>
    <w:rsid w:val="002161CD"/>
    <w:rsid w:val="00217999"/>
    <w:rsid w:val="00221238"/>
    <w:rsid w:val="00223433"/>
    <w:rsid w:val="00226154"/>
    <w:rsid w:val="00226448"/>
    <w:rsid w:val="00227B2D"/>
    <w:rsid w:val="002301A2"/>
    <w:rsid w:val="00230FA8"/>
    <w:rsid w:val="0023233C"/>
    <w:rsid w:val="00233DD9"/>
    <w:rsid w:val="00234D65"/>
    <w:rsid w:val="00235D43"/>
    <w:rsid w:val="0023709F"/>
    <w:rsid w:val="0024051A"/>
    <w:rsid w:val="002421AE"/>
    <w:rsid w:val="002457B4"/>
    <w:rsid w:val="002459D9"/>
    <w:rsid w:val="00246B08"/>
    <w:rsid w:val="00250041"/>
    <w:rsid w:val="002524E0"/>
    <w:rsid w:val="002535D3"/>
    <w:rsid w:val="00260F67"/>
    <w:rsid w:val="0026239D"/>
    <w:rsid w:val="00262A6E"/>
    <w:rsid w:val="002631AC"/>
    <w:rsid w:val="00265BA9"/>
    <w:rsid w:val="00265FAB"/>
    <w:rsid w:val="00266CBD"/>
    <w:rsid w:val="0027019B"/>
    <w:rsid w:val="002736EB"/>
    <w:rsid w:val="00275574"/>
    <w:rsid w:val="00275B5A"/>
    <w:rsid w:val="00276357"/>
    <w:rsid w:val="00281B83"/>
    <w:rsid w:val="00281D71"/>
    <w:rsid w:val="00283338"/>
    <w:rsid w:val="002853B2"/>
    <w:rsid w:val="00285938"/>
    <w:rsid w:val="00286B3F"/>
    <w:rsid w:val="0028792C"/>
    <w:rsid w:val="00293F05"/>
    <w:rsid w:val="0029610B"/>
    <w:rsid w:val="002A604B"/>
    <w:rsid w:val="002A7F70"/>
    <w:rsid w:val="002B088F"/>
    <w:rsid w:val="002B139E"/>
    <w:rsid w:val="002B21E3"/>
    <w:rsid w:val="002B47B9"/>
    <w:rsid w:val="002B7952"/>
    <w:rsid w:val="002B7CB7"/>
    <w:rsid w:val="002C2196"/>
    <w:rsid w:val="002C24E7"/>
    <w:rsid w:val="002C3837"/>
    <w:rsid w:val="002C46C8"/>
    <w:rsid w:val="002C69B2"/>
    <w:rsid w:val="002D0978"/>
    <w:rsid w:val="002D1069"/>
    <w:rsid w:val="002D3BB3"/>
    <w:rsid w:val="002D5C9E"/>
    <w:rsid w:val="002D66C9"/>
    <w:rsid w:val="002D6FFF"/>
    <w:rsid w:val="002D74AD"/>
    <w:rsid w:val="002D7A46"/>
    <w:rsid w:val="002D7D67"/>
    <w:rsid w:val="002E2A9A"/>
    <w:rsid w:val="002E2D20"/>
    <w:rsid w:val="002E3E6C"/>
    <w:rsid w:val="002E4713"/>
    <w:rsid w:val="002E65FD"/>
    <w:rsid w:val="002E6615"/>
    <w:rsid w:val="002F2474"/>
    <w:rsid w:val="002F35E3"/>
    <w:rsid w:val="002F45F4"/>
    <w:rsid w:val="002F54E9"/>
    <w:rsid w:val="003005DD"/>
    <w:rsid w:val="0030217C"/>
    <w:rsid w:val="003023CF"/>
    <w:rsid w:val="003046C5"/>
    <w:rsid w:val="003060E9"/>
    <w:rsid w:val="00307430"/>
    <w:rsid w:val="00311053"/>
    <w:rsid w:val="00311708"/>
    <w:rsid w:val="00311785"/>
    <w:rsid w:val="00311789"/>
    <w:rsid w:val="00315727"/>
    <w:rsid w:val="0031604E"/>
    <w:rsid w:val="0032196F"/>
    <w:rsid w:val="003235E8"/>
    <w:rsid w:val="00330E13"/>
    <w:rsid w:val="0033388B"/>
    <w:rsid w:val="00336524"/>
    <w:rsid w:val="00337CBB"/>
    <w:rsid w:val="003426DD"/>
    <w:rsid w:val="0034464F"/>
    <w:rsid w:val="003459BE"/>
    <w:rsid w:val="00346586"/>
    <w:rsid w:val="003474F2"/>
    <w:rsid w:val="00347E12"/>
    <w:rsid w:val="00347FE8"/>
    <w:rsid w:val="003503D8"/>
    <w:rsid w:val="0035098C"/>
    <w:rsid w:val="00351099"/>
    <w:rsid w:val="00352AA4"/>
    <w:rsid w:val="00355A48"/>
    <w:rsid w:val="00356A3F"/>
    <w:rsid w:val="00357522"/>
    <w:rsid w:val="00364B73"/>
    <w:rsid w:val="00364C53"/>
    <w:rsid w:val="00365827"/>
    <w:rsid w:val="00376E91"/>
    <w:rsid w:val="00377E20"/>
    <w:rsid w:val="00377ECC"/>
    <w:rsid w:val="003819C0"/>
    <w:rsid w:val="003821BC"/>
    <w:rsid w:val="00383695"/>
    <w:rsid w:val="003908BB"/>
    <w:rsid w:val="00390BA9"/>
    <w:rsid w:val="0039282F"/>
    <w:rsid w:val="003938A6"/>
    <w:rsid w:val="00397C71"/>
    <w:rsid w:val="003A0137"/>
    <w:rsid w:val="003A2445"/>
    <w:rsid w:val="003A369B"/>
    <w:rsid w:val="003A3F2A"/>
    <w:rsid w:val="003A5535"/>
    <w:rsid w:val="003A7D09"/>
    <w:rsid w:val="003B019F"/>
    <w:rsid w:val="003B1749"/>
    <w:rsid w:val="003B2279"/>
    <w:rsid w:val="003B4523"/>
    <w:rsid w:val="003B5DB0"/>
    <w:rsid w:val="003B69EF"/>
    <w:rsid w:val="003B6D87"/>
    <w:rsid w:val="003C020B"/>
    <w:rsid w:val="003C138E"/>
    <w:rsid w:val="003C1C59"/>
    <w:rsid w:val="003C24BB"/>
    <w:rsid w:val="003C41CB"/>
    <w:rsid w:val="003C5670"/>
    <w:rsid w:val="003C7CF4"/>
    <w:rsid w:val="003C7E69"/>
    <w:rsid w:val="003D4007"/>
    <w:rsid w:val="003D4873"/>
    <w:rsid w:val="003D4E64"/>
    <w:rsid w:val="003D717E"/>
    <w:rsid w:val="003E0059"/>
    <w:rsid w:val="003E0F15"/>
    <w:rsid w:val="003E26C2"/>
    <w:rsid w:val="003E3C6B"/>
    <w:rsid w:val="003E5878"/>
    <w:rsid w:val="003E58A0"/>
    <w:rsid w:val="003E7839"/>
    <w:rsid w:val="003F3307"/>
    <w:rsid w:val="003F6973"/>
    <w:rsid w:val="003F6C67"/>
    <w:rsid w:val="004060FE"/>
    <w:rsid w:val="00407CDA"/>
    <w:rsid w:val="00410873"/>
    <w:rsid w:val="00410A29"/>
    <w:rsid w:val="004112ED"/>
    <w:rsid w:val="004114F8"/>
    <w:rsid w:val="00414901"/>
    <w:rsid w:val="00416D2F"/>
    <w:rsid w:val="004172EC"/>
    <w:rsid w:val="004175B0"/>
    <w:rsid w:val="004200F3"/>
    <w:rsid w:val="00420A30"/>
    <w:rsid w:val="00422470"/>
    <w:rsid w:val="00423A5C"/>
    <w:rsid w:val="00424197"/>
    <w:rsid w:val="00424F4E"/>
    <w:rsid w:val="00426497"/>
    <w:rsid w:val="00426734"/>
    <w:rsid w:val="00426BD9"/>
    <w:rsid w:val="00427FBA"/>
    <w:rsid w:val="00431408"/>
    <w:rsid w:val="004337B8"/>
    <w:rsid w:val="00434EF5"/>
    <w:rsid w:val="00437383"/>
    <w:rsid w:val="004376AA"/>
    <w:rsid w:val="004414A7"/>
    <w:rsid w:val="00442ADA"/>
    <w:rsid w:val="0044457A"/>
    <w:rsid w:val="004533E2"/>
    <w:rsid w:val="00454E4A"/>
    <w:rsid w:val="00467C47"/>
    <w:rsid w:val="00473E19"/>
    <w:rsid w:val="00474E5A"/>
    <w:rsid w:val="0047504D"/>
    <w:rsid w:val="004750D6"/>
    <w:rsid w:val="004758AF"/>
    <w:rsid w:val="00475A51"/>
    <w:rsid w:val="00477267"/>
    <w:rsid w:val="00480562"/>
    <w:rsid w:val="00480C2F"/>
    <w:rsid w:val="00481FC0"/>
    <w:rsid w:val="0048291F"/>
    <w:rsid w:val="00483821"/>
    <w:rsid w:val="00484A18"/>
    <w:rsid w:val="004935D9"/>
    <w:rsid w:val="00497429"/>
    <w:rsid w:val="004A23D1"/>
    <w:rsid w:val="004A3532"/>
    <w:rsid w:val="004A372D"/>
    <w:rsid w:val="004B0EDC"/>
    <w:rsid w:val="004B4C9F"/>
    <w:rsid w:val="004B59A9"/>
    <w:rsid w:val="004B6EEC"/>
    <w:rsid w:val="004C2AAD"/>
    <w:rsid w:val="004C3FE0"/>
    <w:rsid w:val="004C45AB"/>
    <w:rsid w:val="004C5AE2"/>
    <w:rsid w:val="004C648C"/>
    <w:rsid w:val="004C7A0C"/>
    <w:rsid w:val="004C7C6F"/>
    <w:rsid w:val="004D352C"/>
    <w:rsid w:val="004D369D"/>
    <w:rsid w:val="004D50C8"/>
    <w:rsid w:val="004D7E1F"/>
    <w:rsid w:val="004E0848"/>
    <w:rsid w:val="004E0E85"/>
    <w:rsid w:val="004E4DBB"/>
    <w:rsid w:val="004E66A7"/>
    <w:rsid w:val="004E7472"/>
    <w:rsid w:val="004F0847"/>
    <w:rsid w:val="004F149F"/>
    <w:rsid w:val="004F1D95"/>
    <w:rsid w:val="004F3ABC"/>
    <w:rsid w:val="004F4B14"/>
    <w:rsid w:val="004F61DA"/>
    <w:rsid w:val="00500423"/>
    <w:rsid w:val="005011A3"/>
    <w:rsid w:val="00501900"/>
    <w:rsid w:val="0050236F"/>
    <w:rsid w:val="005109EB"/>
    <w:rsid w:val="00510E9C"/>
    <w:rsid w:val="00511562"/>
    <w:rsid w:val="005118FF"/>
    <w:rsid w:val="005135D4"/>
    <w:rsid w:val="00513775"/>
    <w:rsid w:val="005144D8"/>
    <w:rsid w:val="005150F7"/>
    <w:rsid w:val="00515D34"/>
    <w:rsid w:val="00516588"/>
    <w:rsid w:val="00516D06"/>
    <w:rsid w:val="00516F97"/>
    <w:rsid w:val="005172FE"/>
    <w:rsid w:val="0052106A"/>
    <w:rsid w:val="00521E87"/>
    <w:rsid w:val="00522D12"/>
    <w:rsid w:val="00523679"/>
    <w:rsid w:val="0052566D"/>
    <w:rsid w:val="00525EFF"/>
    <w:rsid w:val="00527453"/>
    <w:rsid w:val="00530706"/>
    <w:rsid w:val="00531A0A"/>
    <w:rsid w:val="00533D5E"/>
    <w:rsid w:val="00540A73"/>
    <w:rsid w:val="0054328C"/>
    <w:rsid w:val="00545AE3"/>
    <w:rsid w:val="00553374"/>
    <w:rsid w:val="0055603E"/>
    <w:rsid w:val="00556748"/>
    <w:rsid w:val="0056060A"/>
    <w:rsid w:val="005622CC"/>
    <w:rsid w:val="0056241A"/>
    <w:rsid w:val="00562777"/>
    <w:rsid w:val="00564A31"/>
    <w:rsid w:val="0056776B"/>
    <w:rsid w:val="005679FE"/>
    <w:rsid w:val="00570501"/>
    <w:rsid w:val="00570F42"/>
    <w:rsid w:val="00572855"/>
    <w:rsid w:val="0057425B"/>
    <w:rsid w:val="00575CD5"/>
    <w:rsid w:val="00580B0B"/>
    <w:rsid w:val="0058120F"/>
    <w:rsid w:val="0058328C"/>
    <w:rsid w:val="00584320"/>
    <w:rsid w:val="00587034"/>
    <w:rsid w:val="00587085"/>
    <w:rsid w:val="00591F41"/>
    <w:rsid w:val="0059238E"/>
    <w:rsid w:val="00592BC2"/>
    <w:rsid w:val="00593C2C"/>
    <w:rsid w:val="005946CB"/>
    <w:rsid w:val="0059535F"/>
    <w:rsid w:val="005977C5"/>
    <w:rsid w:val="005A26EA"/>
    <w:rsid w:val="005A38A5"/>
    <w:rsid w:val="005A3F6E"/>
    <w:rsid w:val="005A5A24"/>
    <w:rsid w:val="005B359C"/>
    <w:rsid w:val="005B3BE4"/>
    <w:rsid w:val="005B490B"/>
    <w:rsid w:val="005C3261"/>
    <w:rsid w:val="005C4531"/>
    <w:rsid w:val="005D1A30"/>
    <w:rsid w:val="005D3DFE"/>
    <w:rsid w:val="005D4395"/>
    <w:rsid w:val="005D4C42"/>
    <w:rsid w:val="005D51D1"/>
    <w:rsid w:val="005D6EFB"/>
    <w:rsid w:val="005D7F73"/>
    <w:rsid w:val="005E059F"/>
    <w:rsid w:val="005E30B8"/>
    <w:rsid w:val="005E448C"/>
    <w:rsid w:val="005E4D35"/>
    <w:rsid w:val="005F3A3B"/>
    <w:rsid w:val="006008FB"/>
    <w:rsid w:val="00600AAC"/>
    <w:rsid w:val="00600E16"/>
    <w:rsid w:val="00602794"/>
    <w:rsid w:val="00602857"/>
    <w:rsid w:val="00602BF0"/>
    <w:rsid w:val="00603F77"/>
    <w:rsid w:val="00604796"/>
    <w:rsid w:val="00604946"/>
    <w:rsid w:val="00604C97"/>
    <w:rsid w:val="006053C5"/>
    <w:rsid w:val="0060694E"/>
    <w:rsid w:val="006109F5"/>
    <w:rsid w:val="0061167F"/>
    <w:rsid w:val="0061179E"/>
    <w:rsid w:val="00612E3E"/>
    <w:rsid w:val="00613ADF"/>
    <w:rsid w:val="00616468"/>
    <w:rsid w:val="00617287"/>
    <w:rsid w:val="00621BEA"/>
    <w:rsid w:val="006222E6"/>
    <w:rsid w:val="00622B81"/>
    <w:rsid w:val="00624CCB"/>
    <w:rsid w:val="006259A1"/>
    <w:rsid w:val="00626FFE"/>
    <w:rsid w:val="00632399"/>
    <w:rsid w:val="006326A4"/>
    <w:rsid w:val="00633560"/>
    <w:rsid w:val="0063452C"/>
    <w:rsid w:val="00635C0E"/>
    <w:rsid w:val="00635D46"/>
    <w:rsid w:val="0063691B"/>
    <w:rsid w:val="00641CB1"/>
    <w:rsid w:val="006460DD"/>
    <w:rsid w:val="006477A6"/>
    <w:rsid w:val="00651356"/>
    <w:rsid w:val="00655069"/>
    <w:rsid w:val="00657CF7"/>
    <w:rsid w:val="006626FB"/>
    <w:rsid w:val="0066354B"/>
    <w:rsid w:val="00664572"/>
    <w:rsid w:val="00664610"/>
    <w:rsid w:val="00664CD8"/>
    <w:rsid w:val="006668D9"/>
    <w:rsid w:val="0066700C"/>
    <w:rsid w:val="0067214C"/>
    <w:rsid w:val="00672192"/>
    <w:rsid w:val="0067400A"/>
    <w:rsid w:val="00675E62"/>
    <w:rsid w:val="00676BB9"/>
    <w:rsid w:val="006944E6"/>
    <w:rsid w:val="00696F01"/>
    <w:rsid w:val="006A4357"/>
    <w:rsid w:val="006B039F"/>
    <w:rsid w:val="006B146B"/>
    <w:rsid w:val="006B3E9A"/>
    <w:rsid w:val="006B6153"/>
    <w:rsid w:val="006B7213"/>
    <w:rsid w:val="006C00C6"/>
    <w:rsid w:val="006C2A8C"/>
    <w:rsid w:val="006D13D8"/>
    <w:rsid w:val="006D40C9"/>
    <w:rsid w:val="006D59DC"/>
    <w:rsid w:val="006D5FCA"/>
    <w:rsid w:val="006D6D59"/>
    <w:rsid w:val="006D748C"/>
    <w:rsid w:val="006E1F7F"/>
    <w:rsid w:val="006E3A9C"/>
    <w:rsid w:val="006E7A56"/>
    <w:rsid w:val="006F0AC0"/>
    <w:rsid w:val="006F1F45"/>
    <w:rsid w:val="006F24A7"/>
    <w:rsid w:val="006F29A4"/>
    <w:rsid w:val="006F2AC0"/>
    <w:rsid w:val="006F2C85"/>
    <w:rsid w:val="006F39FD"/>
    <w:rsid w:val="006F69EC"/>
    <w:rsid w:val="00701BFC"/>
    <w:rsid w:val="007066C4"/>
    <w:rsid w:val="0071125B"/>
    <w:rsid w:val="00713750"/>
    <w:rsid w:val="00716620"/>
    <w:rsid w:val="00717BD8"/>
    <w:rsid w:val="00720040"/>
    <w:rsid w:val="007200E7"/>
    <w:rsid w:val="0072053C"/>
    <w:rsid w:val="007205A3"/>
    <w:rsid w:val="00721FE4"/>
    <w:rsid w:val="00723ED0"/>
    <w:rsid w:val="007251FC"/>
    <w:rsid w:val="0072596E"/>
    <w:rsid w:val="00726763"/>
    <w:rsid w:val="00726D4F"/>
    <w:rsid w:val="00730C96"/>
    <w:rsid w:val="00731967"/>
    <w:rsid w:val="00732CE3"/>
    <w:rsid w:val="0073372C"/>
    <w:rsid w:val="00733DFF"/>
    <w:rsid w:val="0073464D"/>
    <w:rsid w:val="00734B1E"/>
    <w:rsid w:val="00734C17"/>
    <w:rsid w:val="00735A59"/>
    <w:rsid w:val="007367B7"/>
    <w:rsid w:val="007371B0"/>
    <w:rsid w:val="00737C8C"/>
    <w:rsid w:val="007407FD"/>
    <w:rsid w:val="00740C0C"/>
    <w:rsid w:val="00743BCB"/>
    <w:rsid w:val="0074604C"/>
    <w:rsid w:val="007462B6"/>
    <w:rsid w:val="00747B40"/>
    <w:rsid w:val="0075048B"/>
    <w:rsid w:val="00751F86"/>
    <w:rsid w:val="0075249D"/>
    <w:rsid w:val="00752D79"/>
    <w:rsid w:val="007553F8"/>
    <w:rsid w:val="00755F36"/>
    <w:rsid w:val="007633E2"/>
    <w:rsid w:val="00767230"/>
    <w:rsid w:val="00770E66"/>
    <w:rsid w:val="00772A47"/>
    <w:rsid w:val="007752DC"/>
    <w:rsid w:val="00775CE6"/>
    <w:rsid w:val="00782889"/>
    <w:rsid w:val="00782EF2"/>
    <w:rsid w:val="007839E0"/>
    <w:rsid w:val="00784710"/>
    <w:rsid w:val="00784BE5"/>
    <w:rsid w:val="00785F25"/>
    <w:rsid w:val="00786903"/>
    <w:rsid w:val="007922F0"/>
    <w:rsid w:val="00793108"/>
    <w:rsid w:val="00797667"/>
    <w:rsid w:val="007A074D"/>
    <w:rsid w:val="007A1308"/>
    <w:rsid w:val="007A5434"/>
    <w:rsid w:val="007A560E"/>
    <w:rsid w:val="007B26B4"/>
    <w:rsid w:val="007B549D"/>
    <w:rsid w:val="007B6572"/>
    <w:rsid w:val="007B671F"/>
    <w:rsid w:val="007B6BEA"/>
    <w:rsid w:val="007B7C3C"/>
    <w:rsid w:val="007C08C7"/>
    <w:rsid w:val="007C1DEA"/>
    <w:rsid w:val="007C3775"/>
    <w:rsid w:val="007C6185"/>
    <w:rsid w:val="007D1382"/>
    <w:rsid w:val="007D5D48"/>
    <w:rsid w:val="007D5F0E"/>
    <w:rsid w:val="007D65B4"/>
    <w:rsid w:val="007E09B4"/>
    <w:rsid w:val="007E4F24"/>
    <w:rsid w:val="007E547D"/>
    <w:rsid w:val="007F13F0"/>
    <w:rsid w:val="007F2D49"/>
    <w:rsid w:val="007F3A6F"/>
    <w:rsid w:val="007F5BCF"/>
    <w:rsid w:val="007F5D1C"/>
    <w:rsid w:val="007F6EC5"/>
    <w:rsid w:val="007F7203"/>
    <w:rsid w:val="00801825"/>
    <w:rsid w:val="00801E90"/>
    <w:rsid w:val="0080432C"/>
    <w:rsid w:val="00806498"/>
    <w:rsid w:val="00807C23"/>
    <w:rsid w:val="008104EF"/>
    <w:rsid w:val="00810E54"/>
    <w:rsid w:val="00811208"/>
    <w:rsid w:val="0081199A"/>
    <w:rsid w:val="00812A0A"/>
    <w:rsid w:val="008132D4"/>
    <w:rsid w:val="008161BC"/>
    <w:rsid w:val="00817F72"/>
    <w:rsid w:val="00820515"/>
    <w:rsid w:val="0082619A"/>
    <w:rsid w:val="008270A8"/>
    <w:rsid w:val="00830619"/>
    <w:rsid w:val="0083084B"/>
    <w:rsid w:val="00833D0A"/>
    <w:rsid w:val="00834B3F"/>
    <w:rsid w:val="00834ED9"/>
    <w:rsid w:val="00836FCF"/>
    <w:rsid w:val="008422E1"/>
    <w:rsid w:val="00842E2C"/>
    <w:rsid w:val="00846BBB"/>
    <w:rsid w:val="00846C6F"/>
    <w:rsid w:val="00847F83"/>
    <w:rsid w:val="00852902"/>
    <w:rsid w:val="00854537"/>
    <w:rsid w:val="0085584D"/>
    <w:rsid w:val="00857DCA"/>
    <w:rsid w:val="00861A0B"/>
    <w:rsid w:val="00862B3A"/>
    <w:rsid w:val="00862E5C"/>
    <w:rsid w:val="00863E42"/>
    <w:rsid w:val="00867366"/>
    <w:rsid w:val="008708A2"/>
    <w:rsid w:val="00871197"/>
    <w:rsid w:val="008712F3"/>
    <w:rsid w:val="00871AAD"/>
    <w:rsid w:val="00872CDC"/>
    <w:rsid w:val="00872D22"/>
    <w:rsid w:val="00873E53"/>
    <w:rsid w:val="00876863"/>
    <w:rsid w:val="00876FFC"/>
    <w:rsid w:val="008801C7"/>
    <w:rsid w:val="008820B4"/>
    <w:rsid w:val="008825B6"/>
    <w:rsid w:val="0088547E"/>
    <w:rsid w:val="00890721"/>
    <w:rsid w:val="00890A33"/>
    <w:rsid w:val="00892563"/>
    <w:rsid w:val="00894CB3"/>
    <w:rsid w:val="0089779C"/>
    <w:rsid w:val="008A04D1"/>
    <w:rsid w:val="008A0CB7"/>
    <w:rsid w:val="008A581D"/>
    <w:rsid w:val="008A6E9E"/>
    <w:rsid w:val="008A711F"/>
    <w:rsid w:val="008A7482"/>
    <w:rsid w:val="008B18F4"/>
    <w:rsid w:val="008B2620"/>
    <w:rsid w:val="008B27E5"/>
    <w:rsid w:val="008B50AF"/>
    <w:rsid w:val="008C0F06"/>
    <w:rsid w:val="008C481D"/>
    <w:rsid w:val="008C602C"/>
    <w:rsid w:val="008C794E"/>
    <w:rsid w:val="008D07A0"/>
    <w:rsid w:val="008D1811"/>
    <w:rsid w:val="008D1934"/>
    <w:rsid w:val="008D19F4"/>
    <w:rsid w:val="008D260A"/>
    <w:rsid w:val="008D46DA"/>
    <w:rsid w:val="008D49B7"/>
    <w:rsid w:val="008D7D65"/>
    <w:rsid w:val="008E0FCA"/>
    <w:rsid w:val="008E32D8"/>
    <w:rsid w:val="008E4AD3"/>
    <w:rsid w:val="008E4CBE"/>
    <w:rsid w:val="008E6FA3"/>
    <w:rsid w:val="008E73D3"/>
    <w:rsid w:val="008E7D6C"/>
    <w:rsid w:val="008E7DA9"/>
    <w:rsid w:val="008F0372"/>
    <w:rsid w:val="008F34D5"/>
    <w:rsid w:val="008F4FE3"/>
    <w:rsid w:val="0090183D"/>
    <w:rsid w:val="00901B2E"/>
    <w:rsid w:val="00902D9B"/>
    <w:rsid w:val="009073FE"/>
    <w:rsid w:val="0091167C"/>
    <w:rsid w:val="00912218"/>
    <w:rsid w:val="009135FA"/>
    <w:rsid w:val="00913743"/>
    <w:rsid w:val="00914473"/>
    <w:rsid w:val="009165F1"/>
    <w:rsid w:val="00921113"/>
    <w:rsid w:val="00921988"/>
    <w:rsid w:val="009238D3"/>
    <w:rsid w:val="00925541"/>
    <w:rsid w:val="0092705E"/>
    <w:rsid w:val="00931477"/>
    <w:rsid w:val="00933375"/>
    <w:rsid w:val="00933C74"/>
    <w:rsid w:val="00934C1C"/>
    <w:rsid w:val="009359F1"/>
    <w:rsid w:val="0093673E"/>
    <w:rsid w:val="00937DFB"/>
    <w:rsid w:val="00944603"/>
    <w:rsid w:val="00946709"/>
    <w:rsid w:val="009473B3"/>
    <w:rsid w:val="009500D4"/>
    <w:rsid w:val="0095192D"/>
    <w:rsid w:val="00952FFD"/>
    <w:rsid w:val="0095454E"/>
    <w:rsid w:val="00955870"/>
    <w:rsid w:val="00961CA6"/>
    <w:rsid w:val="009621F8"/>
    <w:rsid w:val="00964037"/>
    <w:rsid w:val="00965FF6"/>
    <w:rsid w:val="00966E71"/>
    <w:rsid w:val="00967210"/>
    <w:rsid w:val="0096754E"/>
    <w:rsid w:val="00973EA7"/>
    <w:rsid w:val="00974519"/>
    <w:rsid w:val="00976803"/>
    <w:rsid w:val="009812DD"/>
    <w:rsid w:val="0098636C"/>
    <w:rsid w:val="009872C3"/>
    <w:rsid w:val="00991EC1"/>
    <w:rsid w:val="009929F0"/>
    <w:rsid w:val="00993A5B"/>
    <w:rsid w:val="00993E4D"/>
    <w:rsid w:val="00996F1B"/>
    <w:rsid w:val="00997B2E"/>
    <w:rsid w:val="009A287A"/>
    <w:rsid w:val="009A3513"/>
    <w:rsid w:val="009A37B0"/>
    <w:rsid w:val="009A51D4"/>
    <w:rsid w:val="009A6B93"/>
    <w:rsid w:val="009B0A1E"/>
    <w:rsid w:val="009B14F8"/>
    <w:rsid w:val="009B1777"/>
    <w:rsid w:val="009B618B"/>
    <w:rsid w:val="009B68EF"/>
    <w:rsid w:val="009B75F7"/>
    <w:rsid w:val="009C365E"/>
    <w:rsid w:val="009C54BA"/>
    <w:rsid w:val="009C6789"/>
    <w:rsid w:val="009C6840"/>
    <w:rsid w:val="009C6B65"/>
    <w:rsid w:val="009C7412"/>
    <w:rsid w:val="009D0DE2"/>
    <w:rsid w:val="009D5B52"/>
    <w:rsid w:val="009D6D87"/>
    <w:rsid w:val="009D6E65"/>
    <w:rsid w:val="009D7CB5"/>
    <w:rsid w:val="009E1A9D"/>
    <w:rsid w:val="009E539B"/>
    <w:rsid w:val="009E597B"/>
    <w:rsid w:val="009E765A"/>
    <w:rsid w:val="009F0013"/>
    <w:rsid w:val="009F0E12"/>
    <w:rsid w:val="009F4A68"/>
    <w:rsid w:val="009F6C60"/>
    <w:rsid w:val="00A006F9"/>
    <w:rsid w:val="00A00C90"/>
    <w:rsid w:val="00A01F6B"/>
    <w:rsid w:val="00A01FDD"/>
    <w:rsid w:val="00A049DE"/>
    <w:rsid w:val="00A05318"/>
    <w:rsid w:val="00A06356"/>
    <w:rsid w:val="00A07B97"/>
    <w:rsid w:val="00A11714"/>
    <w:rsid w:val="00A13400"/>
    <w:rsid w:val="00A142DE"/>
    <w:rsid w:val="00A152F4"/>
    <w:rsid w:val="00A173E4"/>
    <w:rsid w:val="00A20164"/>
    <w:rsid w:val="00A263E8"/>
    <w:rsid w:val="00A30AEE"/>
    <w:rsid w:val="00A31A82"/>
    <w:rsid w:val="00A35365"/>
    <w:rsid w:val="00A4127B"/>
    <w:rsid w:val="00A4493C"/>
    <w:rsid w:val="00A46A16"/>
    <w:rsid w:val="00A47321"/>
    <w:rsid w:val="00A5027F"/>
    <w:rsid w:val="00A50CC8"/>
    <w:rsid w:val="00A51E85"/>
    <w:rsid w:val="00A5446E"/>
    <w:rsid w:val="00A54B64"/>
    <w:rsid w:val="00A55EAB"/>
    <w:rsid w:val="00A622C4"/>
    <w:rsid w:val="00A64E59"/>
    <w:rsid w:val="00A667AE"/>
    <w:rsid w:val="00A67030"/>
    <w:rsid w:val="00A75915"/>
    <w:rsid w:val="00A75FA4"/>
    <w:rsid w:val="00A76275"/>
    <w:rsid w:val="00A8097A"/>
    <w:rsid w:val="00A81322"/>
    <w:rsid w:val="00A82510"/>
    <w:rsid w:val="00A840BF"/>
    <w:rsid w:val="00A85DA9"/>
    <w:rsid w:val="00A87CF7"/>
    <w:rsid w:val="00A87E79"/>
    <w:rsid w:val="00A87F81"/>
    <w:rsid w:val="00A92264"/>
    <w:rsid w:val="00A92817"/>
    <w:rsid w:val="00A93ABB"/>
    <w:rsid w:val="00A95BE4"/>
    <w:rsid w:val="00AA107F"/>
    <w:rsid w:val="00AA20B7"/>
    <w:rsid w:val="00AA3058"/>
    <w:rsid w:val="00AA4FF0"/>
    <w:rsid w:val="00AB16D8"/>
    <w:rsid w:val="00AB242B"/>
    <w:rsid w:val="00AB3630"/>
    <w:rsid w:val="00AB5757"/>
    <w:rsid w:val="00AB5BB8"/>
    <w:rsid w:val="00AB60C9"/>
    <w:rsid w:val="00AB7E39"/>
    <w:rsid w:val="00AC0309"/>
    <w:rsid w:val="00AC1988"/>
    <w:rsid w:val="00AC1EAC"/>
    <w:rsid w:val="00AC2905"/>
    <w:rsid w:val="00AC311B"/>
    <w:rsid w:val="00AC509A"/>
    <w:rsid w:val="00AC7FA6"/>
    <w:rsid w:val="00AD1A10"/>
    <w:rsid w:val="00AD292B"/>
    <w:rsid w:val="00AD7C45"/>
    <w:rsid w:val="00AE21A6"/>
    <w:rsid w:val="00AE2C3B"/>
    <w:rsid w:val="00AE46EE"/>
    <w:rsid w:val="00AE5C4D"/>
    <w:rsid w:val="00AF184D"/>
    <w:rsid w:val="00AF26A0"/>
    <w:rsid w:val="00AF480D"/>
    <w:rsid w:val="00AF4980"/>
    <w:rsid w:val="00B0217C"/>
    <w:rsid w:val="00B04C13"/>
    <w:rsid w:val="00B05BCF"/>
    <w:rsid w:val="00B11B06"/>
    <w:rsid w:val="00B127DE"/>
    <w:rsid w:val="00B15206"/>
    <w:rsid w:val="00B155E9"/>
    <w:rsid w:val="00B201DA"/>
    <w:rsid w:val="00B20CD7"/>
    <w:rsid w:val="00B227AE"/>
    <w:rsid w:val="00B24F99"/>
    <w:rsid w:val="00B33729"/>
    <w:rsid w:val="00B35959"/>
    <w:rsid w:val="00B370C3"/>
    <w:rsid w:val="00B37A20"/>
    <w:rsid w:val="00B4174D"/>
    <w:rsid w:val="00B452B7"/>
    <w:rsid w:val="00B455F3"/>
    <w:rsid w:val="00B525D1"/>
    <w:rsid w:val="00B53355"/>
    <w:rsid w:val="00B62E09"/>
    <w:rsid w:val="00B63E9F"/>
    <w:rsid w:val="00B644A2"/>
    <w:rsid w:val="00B65799"/>
    <w:rsid w:val="00B65AEC"/>
    <w:rsid w:val="00B673B4"/>
    <w:rsid w:val="00B70028"/>
    <w:rsid w:val="00B709CB"/>
    <w:rsid w:val="00B72748"/>
    <w:rsid w:val="00B7413A"/>
    <w:rsid w:val="00B742B2"/>
    <w:rsid w:val="00B74735"/>
    <w:rsid w:val="00B76955"/>
    <w:rsid w:val="00B878EC"/>
    <w:rsid w:val="00B9173C"/>
    <w:rsid w:val="00B92A61"/>
    <w:rsid w:val="00B97211"/>
    <w:rsid w:val="00BA12FB"/>
    <w:rsid w:val="00BA30A6"/>
    <w:rsid w:val="00BA3685"/>
    <w:rsid w:val="00BA4DFE"/>
    <w:rsid w:val="00BA5BC2"/>
    <w:rsid w:val="00BA684F"/>
    <w:rsid w:val="00BB0395"/>
    <w:rsid w:val="00BB14F1"/>
    <w:rsid w:val="00BB3390"/>
    <w:rsid w:val="00BB354C"/>
    <w:rsid w:val="00BB3A54"/>
    <w:rsid w:val="00BB5100"/>
    <w:rsid w:val="00BB5674"/>
    <w:rsid w:val="00BB6017"/>
    <w:rsid w:val="00BB6399"/>
    <w:rsid w:val="00BC4A64"/>
    <w:rsid w:val="00BC5C67"/>
    <w:rsid w:val="00BC66AF"/>
    <w:rsid w:val="00BD142F"/>
    <w:rsid w:val="00BD316A"/>
    <w:rsid w:val="00BD437F"/>
    <w:rsid w:val="00BD4CAA"/>
    <w:rsid w:val="00BD57D6"/>
    <w:rsid w:val="00BD7171"/>
    <w:rsid w:val="00BE06F8"/>
    <w:rsid w:val="00BE2512"/>
    <w:rsid w:val="00BE466E"/>
    <w:rsid w:val="00BE5384"/>
    <w:rsid w:val="00BF0A91"/>
    <w:rsid w:val="00BF0D17"/>
    <w:rsid w:val="00BF32CB"/>
    <w:rsid w:val="00BF34BF"/>
    <w:rsid w:val="00BF5D55"/>
    <w:rsid w:val="00BF5D5C"/>
    <w:rsid w:val="00BF6920"/>
    <w:rsid w:val="00BF7096"/>
    <w:rsid w:val="00C03514"/>
    <w:rsid w:val="00C03B22"/>
    <w:rsid w:val="00C078FB"/>
    <w:rsid w:val="00C12A16"/>
    <w:rsid w:val="00C146AE"/>
    <w:rsid w:val="00C14F48"/>
    <w:rsid w:val="00C157A5"/>
    <w:rsid w:val="00C20EEA"/>
    <w:rsid w:val="00C23BDE"/>
    <w:rsid w:val="00C23EFE"/>
    <w:rsid w:val="00C25D53"/>
    <w:rsid w:val="00C30C45"/>
    <w:rsid w:val="00C3242D"/>
    <w:rsid w:val="00C33E88"/>
    <w:rsid w:val="00C342BF"/>
    <w:rsid w:val="00C34E9A"/>
    <w:rsid w:val="00C361AF"/>
    <w:rsid w:val="00C40051"/>
    <w:rsid w:val="00C51297"/>
    <w:rsid w:val="00C52079"/>
    <w:rsid w:val="00C5635C"/>
    <w:rsid w:val="00C56AC8"/>
    <w:rsid w:val="00C57F3D"/>
    <w:rsid w:val="00C60379"/>
    <w:rsid w:val="00C60D4C"/>
    <w:rsid w:val="00C60E59"/>
    <w:rsid w:val="00C61F61"/>
    <w:rsid w:val="00C63411"/>
    <w:rsid w:val="00C64532"/>
    <w:rsid w:val="00C67543"/>
    <w:rsid w:val="00C67ED8"/>
    <w:rsid w:val="00C71B23"/>
    <w:rsid w:val="00C71C08"/>
    <w:rsid w:val="00C7327E"/>
    <w:rsid w:val="00C761C8"/>
    <w:rsid w:val="00C77DC8"/>
    <w:rsid w:val="00C85C79"/>
    <w:rsid w:val="00C86B35"/>
    <w:rsid w:val="00C87DB2"/>
    <w:rsid w:val="00C90D4A"/>
    <w:rsid w:val="00C91E85"/>
    <w:rsid w:val="00CA2A49"/>
    <w:rsid w:val="00CA2C68"/>
    <w:rsid w:val="00CA5E42"/>
    <w:rsid w:val="00CB0B91"/>
    <w:rsid w:val="00CB1C23"/>
    <w:rsid w:val="00CB3D0F"/>
    <w:rsid w:val="00CB4CF6"/>
    <w:rsid w:val="00CB54DF"/>
    <w:rsid w:val="00CB6157"/>
    <w:rsid w:val="00CB727A"/>
    <w:rsid w:val="00CB746B"/>
    <w:rsid w:val="00CB7541"/>
    <w:rsid w:val="00CC0384"/>
    <w:rsid w:val="00CC0BB6"/>
    <w:rsid w:val="00CC0F7F"/>
    <w:rsid w:val="00CC1536"/>
    <w:rsid w:val="00CC286B"/>
    <w:rsid w:val="00CC4368"/>
    <w:rsid w:val="00CC4688"/>
    <w:rsid w:val="00CC6674"/>
    <w:rsid w:val="00CC708D"/>
    <w:rsid w:val="00CD441C"/>
    <w:rsid w:val="00CD4682"/>
    <w:rsid w:val="00CD4BD7"/>
    <w:rsid w:val="00CD657C"/>
    <w:rsid w:val="00CE2059"/>
    <w:rsid w:val="00CE4305"/>
    <w:rsid w:val="00CE4307"/>
    <w:rsid w:val="00CE667B"/>
    <w:rsid w:val="00CE7C1D"/>
    <w:rsid w:val="00CF0208"/>
    <w:rsid w:val="00CF1A36"/>
    <w:rsid w:val="00CF4224"/>
    <w:rsid w:val="00CF604E"/>
    <w:rsid w:val="00CF6C3B"/>
    <w:rsid w:val="00D00CA0"/>
    <w:rsid w:val="00D031AD"/>
    <w:rsid w:val="00D04C01"/>
    <w:rsid w:val="00D11676"/>
    <w:rsid w:val="00D13509"/>
    <w:rsid w:val="00D15F13"/>
    <w:rsid w:val="00D16785"/>
    <w:rsid w:val="00D2089E"/>
    <w:rsid w:val="00D20C93"/>
    <w:rsid w:val="00D21DC9"/>
    <w:rsid w:val="00D2283B"/>
    <w:rsid w:val="00D23050"/>
    <w:rsid w:val="00D2561D"/>
    <w:rsid w:val="00D264DD"/>
    <w:rsid w:val="00D3145D"/>
    <w:rsid w:val="00D319D0"/>
    <w:rsid w:val="00D3415C"/>
    <w:rsid w:val="00D37A03"/>
    <w:rsid w:val="00D37B37"/>
    <w:rsid w:val="00D416F3"/>
    <w:rsid w:val="00D427C3"/>
    <w:rsid w:val="00D42D9D"/>
    <w:rsid w:val="00D440E3"/>
    <w:rsid w:val="00D44CF6"/>
    <w:rsid w:val="00D45B43"/>
    <w:rsid w:val="00D46389"/>
    <w:rsid w:val="00D47F27"/>
    <w:rsid w:val="00D50D30"/>
    <w:rsid w:val="00D5188B"/>
    <w:rsid w:val="00D532A8"/>
    <w:rsid w:val="00D5685F"/>
    <w:rsid w:val="00D57403"/>
    <w:rsid w:val="00D61D75"/>
    <w:rsid w:val="00D62F46"/>
    <w:rsid w:val="00D63275"/>
    <w:rsid w:val="00D652ED"/>
    <w:rsid w:val="00D656FB"/>
    <w:rsid w:val="00D66ACF"/>
    <w:rsid w:val="00D70100"/>
    <w:rsid w:val="00D72815"/>
    <w:rsid w:val="00D731DD"/>
    <w:rsid w:val="00D74820"/>
    <w:rsid w:val="00D7491C"/>
    <w:rsid w:val="00D74F0A"/>
    <w:rsid w:val="00D76923"/>
    <w:rsid w:val="00D84B03"/>
    <w:rsid w:val="00D85D94"/>
    <w:rsid w:val="00D86487"/>
    <w:rsid w:val="00D93BF6"/>
    <w:rsid w:val="00D93E21"/>
    <w:rsid w:val="00D95FEF"/>
    <w:rsid w:val="00D96380"/>
    <w:rsid w:val="00D96C0F"/>
    <w:rsid w:val="00DA049E"/>
    <w:rsid w:val="00DA0BBC"/>
    <w:rsid w:val="00DA17CA"/>
    <w:rsid w:val="00DA6166"/>
    <w:rsid w:val="00DA633C"/>
    <w:rsid w:val="00DB09D5"/>
    <w:rsid w:val="00DB28E6"/>
    <w:rsid w:val="00DB34FC"/>
    <w:rsid w:val="00DB375C"/>
    <w:rsid w:val="00DB556D"/>
    <w:rsid w:val="00DB61AF"/>
    <w:rsid w:val="00DC285D"/>
    <w:rsid w:val="00DC51EC"/>
    <w:rsid w:val="00DC59DD"/>
    <w:rsid w:val="00DC6CEC"/>
    <w:rsid w:val="00DE02A8"/>
    <w:rsid w:val="00DE2FB0"/>
    <w:rsid w:val="00DE49A3"/>
    <w:rsid w:val="00DE4B0E"/>
    <w:rsid w:val="00DE50DE"/>
    <w:rsid w:val="00DE54ED"/>
    <w:rsid w:val="00DE676B"/>
    <w:rsid w:val="00DE6A99"/>
    <w:rsid w:val="00DE7F61"/>
    <w:rsid w:val="00DF06D9"/>
    <w:rsid w:val="00DF2CF3"/>
    <w:rsid w:val="00DF4E81"/>
    <w:rsid w:val="00DF7ABA"/>
    <w:rsid w:val="00DF7B5C"/>
    <w:rsid w:val="00E02C4B"/>
    <w:rsid w:val="00E036E4"/>
    <w:rsid w:val="00E07811"/>
    <w:rsid w:val="00E07B95"/>
    <w:rsid w:val="00E07EED"/>
    <w:rsid w:val="00E11B65"/>
    <w:rsid w:val="00E12B21"/>
    <w:rsid w:val="00E1427C"/>
    <w:rsid w:val="00E169F5"/>
    <w:rsid w:val="00E17136"/>
    <w:rsid w:val="00E1755A"/>
    <w:rsid w:val="00E17D9B"/>
    <w:rsid w:val="00E20F62"/>
    <w:rsid w:val="00E210C2"/>
    <w:rsid w:val="00E21DF7"/>
    <w:rsid w:val="00E21F6B"/>
    <w:rsid w:val="00E226E4"/>
    <w:rsid w:val="00E22BC8"/>
    <w:rsid w:val="00E22DBF"/>
    <w:rsid w:val="00E27F96"/>
    <w:rsid w:val="00E32394"/>
    <w:rsid w:val="00E32D04"/>
    <w:rsid w:val="00E33F68"/>
    <w:rsid w:val="00E344FC"/>
    <w:rsid w:val="00E348B5"/>
    <w:rsid w:val="00E41708"/>
    <w:rsid w:val="00E455AA"/>
    <w:rsid w:val="00E46BDE"/>
    <w:rsid w:val="00E517AD"/>
    <w:rsid w:val="00E531D8"/>
    <w:rsid w:val="00E55E8E"/>
    <w:rsid w:val="00E60B66"/>
    <w:rsid w:val="00E617E0"/>
    <w:rsid w:val="00E61F20"/>
    <w:rsid w:val="00E63345"/>
    <w:rsid w:val="00E64A73"/>
    <w:rsid w:val="00E6681D"/>
    <w:rsid w:val="00E679A9"/>
    <w:rsid w:val="00E701DD"/>
    <w:rsid w:val="00E70DAA"/>
    <w:rsid w:val="00E70E63"/>
    <w:rsid w:val="00E71CEE"/>
    <w:rsid w:val="00E726A4"/>
    <w:rsid w:val="00E72880"/>
    <w:rsid w:val="00E75EA5"/>
    <w:rsid w:val="00E76DA3"/>
    <w:rsid w:val="00E800DC"/>
    <w:rsid w:val="00E80616"/>
    <w:rsid w:val="00E80C81"/>
    <w:rsid w:val="00E82412"/>
    <w:rsid w:val="00E827C3"/>
    <w:rsid w:val="00E869CE"/>
    <w:rsid w:val="00E87B18"/>
    <w:rsid w:val="00E90AA7"/>
    <w:rsid w:val="00E932AD"/>
    <w:rsid w:val="00E93AAE"/>
    <w:rsid w:val="00E94E65"/>
    <w:rsid w:val="00E950EE"/>
    <w:rsid w:val="00EA06F4"/>
    <w:rsid w:val="00EA0CA9"/>
    <w:rsid w:val="00EA12BF"/>
    <w:rsid w:val="00EA2DE5"/>
    <w:rsid w:val="00EA316D"/>
    <w:rsid w:val="00EA4B17"/>
    <w:rsid w:val="00EA4EC9"/>
    <w:rsid w:val="00EA7CF5"/>
    <w:rsid w:val="00EB3423"/>
    <w:rsid w:val="00EB5A8B"/>
    <w:rsid w:val="00EB5E46"/>
    <w:rsid w:val="00EB79D0"/>
    <w:rsid w:val="00EB7E60"/>
    <w:rsid w:val="00EC08A7"/>
    <w:rsid w:val="00EC1216"/>
    <w:rsid w:val="00EC3994"/>
    <w:rsid w:val="00EC5683"/>
    <w:rsid w:val="00EC5CAC"/>
    <w:rsid w:val="00EC6285"/>
    <w:rsid w:val="00EC716F"/>
    <w:rsid w:val="00ED13F2"/>
    <w:rsid w:val="00ED27DC"/>
    <w:rsid w:val="00ED509F"/>
    <w:rsid w:val="00ED7725"/>
    <w:rsid w:val="00EE058F"/>
    <w:rsid w:val="00EE1082"/>
    <w:rsid w:val="00EE1E59"/>
    <w:rsid w:val="00EE3EDB"/>
    <w:rsid w:val="00EE4ABF"/>
    <w:rsid w:val="00EE5D26"/>
    <w:rsid w:val="00EF01B4"/>
    <w:rsid w:val="00EF04D1"/>
    <w:rsid w:val="00EF2D6E"/>
    <w:rsid w:val="00EF387C"/>
    <w:rsid w:val="00EF4767"/>
    <w:rsid w:val="00EF5728"/>
    <w:rsid w:val="00EF5E48"/>
    <w:rsid w:val="00EF610A"/>
    <w:rsid w:val="00F01772"/>
    <w:rsid w:val="00F01BB9"/>
    <w:rsid w:val="00F02545"/>
    <w:rsid w:val="00F02DC2"/>
    <w:rsid w:val="00F03822"/>
    <w:rsid w:val="00F07AF3"/>
    <w:rsid w:val="00F1049C"/>
    <w:rsid w:val="00F10AA0"/>
    <w:rsid w:val="00F1761C"/>
    <w:rsid w:val="00F20E26"/>
    <w:rsid w:val="00F211C2"/>
    <w:rsid w:val="00F2154F"/>
    <w:rsid w:val="00F21697"/>
    <w:rsid w:val="00F24AA9"/>
    <w:rsid w:val="00F25495"/>
    <w:rsid w:val="00F2592E"/>
    <w:rsid w:val="00F25EB3"/>
    <w:rsid w:val="00F26158"/>
    <w:rsid w:val="00F32038"/>
    <w:rsid w:val="00F34B92"/>
    <w:rsid w:val="00F35150"/>
    <w:rsid w:val="00F35A2C"/>
    <w:rsid w:val="00F35BEF"/>
    <w:rsid w:val="00F37695"/>
    <w:rsid w:val="00F37B2B"/>
    <w:rsid w:val="00F37C34"/>
    <w:rsid w:val="00F41F1A"/>
    <w:rsid w:val="00F431C8"/>
    <w:rsid w:val="00F44531"/>
    <w:rsid w:val="00F47C5B"/>
    <w:rsid w:val="00F5138D"/>
    <w:rsid w:val="00F5192D"/>
    <w:rsid w:val="00F51B34"/>
    <w:rsid w:val="00F556F3"/>
    <w:rsid w:val="00F5649E"/>
    <w:rsid w:val="00F60895"/>
    <w:rsid w:val="00F60DFD"/>
    <w:rsid w:val="00F60F94"/>
    <w:rsid w:val="00F62746"/>
    <w:rsid w:val="00F63175"/>
    <w:rsid w:val="00F63558"/>
    <w:rsid w:val="00F6409A"/>
    <w:rsid w:val="00F640F4"/>
    <w:rsid w:val="00F654A5"/>
    <w:rsid w:val="00F737D4"/>
    <w:rsid w:val="00F7451C"/>
    <w:rsid w:val="00F7754C"/>
    <w:rsid w:val="00F80CCE"/>
    <w:rsid w:val="00F82390"/>
    <w:rsid w:val="00F85B0F"/>
    <w:rsid w:val="00F92EDF"/>
    <w:rsid w:val="00F94E6A"/>
    <w:rsid w:val="00F973C1"/>
    <w:rsid w:val="00F976B3"/>
    <w:rsid w:val="00F97AF9"/>
    <w:rsid w:val="00FA2F0D"/>
    <w:rsid w:val="00FB2104"/>
    <w:rsid w:val="00FB2B0D"/>
    <w:rsid w:val="00FB3017"/>
    <w:rsid w:val="00FB382E"/>
    <w:rsid w:val="00FB6374"/>
    <w:rsid w:val="00FC47FD"/>
    <w:rsid w:val="00FC64F1"/>
    <w:rsid w:val="00FC70F6"/>
    <w:rsid w:val="00FD08E8"/>
    <w:rsid w:val="00FD5C8D"/>
    <w:rsid w:val="00FE07B4"/>
    <w:rsid w:val="00FE144A"/>
    <w:rsid w:val="00FE17DE"/>
    <w:rsid w:val="00FE2253"/>
    <w:rsid w:val="00FE5709"/>
    <w:rsid w:val="00FE7823"/>
    <w:rsid w:val="00FF4F7B"/>
    <w:rsid w:val="00FF5081"/>
    <w:rsid w:val="00FF6B93"/>
    <w:rsid w:val="00FF79A8"/>
    <w:rsid w:val="00FF7B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51C47029"/>
  <w15:docId w15:val="{A2980E78-CEA3-454C-A83D-50548873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0E"/>
    <w:pPr>
      <w:spacing w:after="200" w:line="276" w:lineRule="auto"/>
    </w:pPr>
    <w:rPr>
      <w:sz w:val="22"/>
      <w:szCs w:val="22"/>
      <w:lang w:eastAsia="en-US"/>
    </w:rPr>
  </w:style>
  <w:style w:type="paragraph" w:styleId="Ttulo1">
    <w:name w:val="heading 1"/>
    <w:basedOn w:val="Normal"/>
    <w:next w:val="Normal"/>
    <w:link w:val="Ttulo1Char"/>
    <w:uiPriority w:val="9"/>
    <w:qFormat/>
    <w:rsid w:val="00786903"/>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har"/>
    <w:uiPriority w:val="9"/>
    <w:semiHidden/>
    <w:unhideWhenUsed/>
    <w:qFormat/>
    <w:rsid w:val="00786903"/>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har"/>
    <w:uiPriority w:val="9"/>
    <w:qFormat/>
    <w:rsid w:val="00F85B0F"/>
    <w:pPr>
      <w:keepNext/>
      <w:spacing w:after="0" w:line="240" w:lineRule="auto"/>
      <w:ind w:firstLine="1134"/>
      <w:jc w:val="both"/>
      <w:outlineLvl w:val="2"/>
    </w:pPr>
    <w:rPr>
      <w:rFonts w:ascii="Times New Roman" w:eastAsia="Times New Roman" w:hAnsi="Times New Roman"/>
      <w:sz w:val="24"/>
      <w:szCs w:val="20"/>
      <w:lang w:eastAsia="pt-BR"/>
    </w:rPr>
  </w:style>
  <w:style w:type="paragraph" w:styleId="Ttulo4">
    <w:name w:val="heading 4"/>
    <w:basedOn w:val="Normal"/>
    <w:next w:val="Normal"/>
    <w:link w:val="Ttulo4Char"/>
    <w:uiPriority w:val="9"/>
    <w:semiHidden/>
    <w:unhideWhenUsed/>
    <w:qFormat/>
    <w:rsid w:val="00786903"/>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lang w:val="en-US"/>
    </w:rPr>
  </w:style>
  <w:style w:type="paragraph" w:styleId="Ttulo5">
    <w:name w:val="heading 5"/>
    <w:basedOn w:val="Normal"/>
    <w:next w:val="Normal"/>
    <w:link w:val="Ttulo5Char"/>
    <w:uiPriority w:val="9"/>
    <w:semiHidden/>
    <w:unhideWhenUsed/>
    <w:qFormat/>
    <w:rsid w:val="00786903"/>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lang w:val="en-US"/>
    </w:rPr>
  </w:style>
  <w:style w:type="paragraph" w:styleId="Ttulo6">
    <w:name w:val="heading 6"/>
    <w:basedOn w:val="Normal"/>
    <w:next w:val="Normal"/>
    <w:link w:val="Ttulo6Char"/>
    <w:unhideWhenUsed/>
    <w:qFormat/>
    <w:rsid w:val="00786903"/>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har"/>
    <w:uiPriority w:val="9"/>
    <w:semiHidden/>
    <w:unhideWhenUsed/>
    <w:qFormat/>
    <w:rsid w:val="00786903"/>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rPr>
  </w:style>
  <w:style w:type="paragraph" w:styleId="Ttulo8">
    <w:name w:val="heading 8"/>
    <w:basedOn w:val="Normal"/>
    <w:next w:val="Normal"/>
    <w:link w:val="Ttulo8Char"/>
    <w:uiPriority w:val="9"/>
    <w:semiHidden/>
    <w:unhideWhenUsed/>
    <w:qFormat/>
    <w:rsid w:val="00786903"/>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rPr>
  </w:style>
  <w:style w:type="paragraph" w:styleId="Ttulo9">
    <w:name w:val="heading 9"/>
    <w:basedOn w:val="Normal"/>
    <w:next w:val="Normal"/>
    <w:link w:val="Ttulo9Char"/>
    <w:uiPriority w:val="9"/>
    <w:semiHidden/>
    <w:unhideWhenUsed/>
    <w:qFormat/>
    <w:rsid w:val="00786903"/>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d,he,*Header,Cabeçalho superior Char Char Char Char,Cabeçalho superior Char Char Char,Cabeçalho superior Char Char,Char,he Char Char Char,he Char Char Char Char Char Char,he Char Char Char Char Char"/>
    <w:basedOn w:val="Normal"/>
    <w:link w:val="CabealhoChar"/>
    <w:uiPriority w:val="99"/>
    <w:unhideWhenUsed/>
    <w:rsid w:val="00A85DA9"/>
    <w:pPr>
      <w:tabs>
        <w:tab w:val="center" w:pos="4252"/>
        <w:tab w:val="right" w:pos="8504"/>
      </w:tabs>
      <w:spacing w:after="0" w:line="240" w:lineRule="auto"/>
    </w:pPr>
  </w:style>
  <w:style w:type="character" w:customStyle="1" w:styleId="CabealhoChar">
    <w:name w:val="Cabeçalho Char"/>
    <w:aliases w:val="Cabeçalho superior Char,Heading 1a Char,hd Char,he Char,*Header Char,Cabeçalho superior Char Char Char Char Char,Cabeçalho superior Char Char Char Char1,Cabeçalho superior Char Char Char1,Char Char,he Char Char Char Char"/>
    <w:basedOn w:val="Fontepargpadro"/>
    <w:link w:val="Cabealho"/>
    <w:uiPriority w:val="99"/>
    <w:rsid w:val="00A85DA9"/>
  </w:style>
  <w:style w:type="paragraph" w:styleId="Rodap">
    <w:name w:val="footer"/>
    <w:basedOn w:val="Normal"/>
    <w:link w:val="RodapChar"/>
    <w:uiPriority w:val="99"/>
    <w:unhideWhenUsed/>
    <w:rsid w:val="00A85DA9"/>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A85DA9"/>
  </w:style>
  <w:style w:type="paragraph" w:styleId="Textodebalo">
    <w:name w:val="Balloon Text"/>
    <w:basedOn w:val="Normal"/>
    <w:link w:val="TextodebaloChar"/>
    <w:uiPriority w:val="99"/>
    <w:semiHidden/>
    <w:unhideWhenUsed/>
    <w:rsid w:val="00A85DA9"/>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A85DA9"/>
    <w:rPr>
      <w:rFonts w:ascii="Tahoma" w:hAnsi="Tahoma" w:cs="Tahoma"/>
      <w:sz w:val="16"/>
      <w:szCs w:val="16"/>
    </w:rPr>
  </w:style>
  <w:style w:type="character" w:styleId="Nmerodepgina">
    <w:name w:val="page number"/>
    <w:basedOn w:val="Fontepargpadro"/>
    <w:rsid w:val="00AF26A0"/>
  </w:style>
  <w:style w:type="paragraph" w:styleId="Corpodetexto">
    <w:name w:val="Body Text"/>
    <w:basedOn w:val="Normal"/>
    <w:link w:val="CorpodetextoChar"/>
    <w:rsid w:val="00EB5A8B"/>
    <w:pPr>
      <w:spacing w:after="120" w:line="240" w:lineRule="auto"/>
    </w:pPr>
    <w:rPr>
      <w:rFonts w:ascii="Times New Roman" w:eastAsia="Times New Roman" w:hAnsi="Times New Roman"/>
      <w:sz w:val="24"/>
      <w:szCs w:val="24"/>
      <w:lang w:val="x-none" w:eastAsia="x-none"/>
    </w:rPr>
  </w:style>
  <w:style w:type="character" w:customStyle="1" w:styleId="CorpodetextoChar">
    <w:name w:val="Corpo de texto Char"/>
    <w:link w:val="Corpodetexto"/>
    <w:rsid w:val="00EB5A8B"/>
    <w:rPr>
      <w:rFonts w:ascii="Times New Roman" w:eastAsia="Times New Roman" w:hAnsi="Times New Roman"/>
      <w:sz w:val="24"/>
      <w:szCs w:val="24"/>
    </w:rPr>
  </w:style>
  <w:style w:type="paragraph" w:customStyle="1" w:styleId="Default">
    <w:name w:val="Default"/>
    <w:rsid w:val="00BD7171"/>
    <w:pPr>
      <w:autoSpaceDE w:val="0"/>
      <w:autoSpaceDN w:val="0"/>
      <w:adjustRightInd w:val="0"/>
    </w:pPr>
    <w:rPr>
      <w:rFonts w:cs="Calibri"/>
      <w:color w:val="000000"/>
      <w:sz w:val="24"/>
      <w:szCs w:val="24"/>
    </w:rPr>
  </w:style>
  <w:style w:type="table" w:styleId="Tabelacomgrade">
    <w:name w:val="Table Grid"/>
    <w:basedOn w:val="Tabelanormal"/>
    <w:uiPriority w:val="59"/>
    <w:rsid w:val="00D656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texto21">
    <w:name w:val="Corpo de texto 21"/>
    <w:basedOn w:val="Normal"/>
    <w:rsid w:val="00C87DB2"/>
    <w:pPr>
      <w:tabs>
        <w:tab w:val="left" w:pos="540"/>
      </w:tabs>
      <w:suppressAutoHyphens/>
      <w:spacing w:after="0" w:line="240" w:lineRule="auto"/>
      <w:jc w:val="both"/>
    </w:pPr>
    <w:rPr>
      <w:rFonts w:ascii="Bookman Old Style" w:eastAsia="Times New Roman" w:hAnsi="Bookman Old Style" w:cs="Calibri"/>
      <w:b/>
      <w:bCs/>
      <w:sz w:val="24"/>
      <w:szCs w:val="24"/>
      <w:lang w:eastAsia="ar-SA"/>
    </w:rPr>
  </w:style>
  <w:style w:type="character" w:styleId="Hyperlink">
    <w:name w:val="Hyperlink"/>
    <w:uiPriority w:val="99"/>
    <w:rsid w:val="00D264DD"/>
    <w:rPr>
      <w:rFonts w:cs="Times New Roman"/>
      <w:color w:val="0000FF"/>
      <w:u w:val="single"/>
    </w:rPr>
  </w:style>
  <w:style w:type="paragraph" w:customStyle="1" w:styleId="Cabealho1">
    <w:name w:val="Cabeçalho1"/>
    <w:basedOn w:val="Normal"/>
    <w:uiPriority w:val="99"/>
    <w:rsid w:val="00C67ED8"/>
    <w:pPr>
      <w:tabs>
        <w:tab w:val="center" w:pos="4252"/>
        <w:tab w:val="right" w:pos="8504"/>
      </w:tabs>
      <w:suppressAutoHyphens/>
      <w:spacing w:after="0" w:line="240" w:lineRule="auto"/>
    </w:pPr>
    <w:rPr>
      <w:rFonts w:ascii="Times New Roman" w:eastAsia="Times New Roman" w:hAnsi="Times New Roman"/>
      <w:sz w:val="24"/>
      <w:szCs w:val="24"/>
      <w:lang w:eastAsia="pt-BR"/>
    </w:rPr>
  </w:style>
  <w:style w:type="paragraph" w:customStyle="1" w:styleId="Rodap1">
    <w:name w:val="Rodapé1"/>
    <w:basedOn w:val="Normal"/>
    <w:uiPriority w:val="99"/>
    <w:rsid w:val="00FD5C8D"/>
    <w:pPr>
      <w:tabs>
        <w:tab w:val="center" w:pos="4252"/>
        <w:tab w:val="right" w:pos="8504"/>
      </w:tabs>
      <w:suppressAutoHyphens/>
      <w:spacing w:after="0" w:line="240" w:lineRule="auto"/>
    </w:pPr>
    <w:rPr>
      <w:rFonts w:ascii="Times New Roman" w:eastAsia="Times New Roman" w:hAnsi="Times New Roman"/>
      <w:sz w:val="24"/>
      <w:szCs w:val="24"/>
      <w:lang w:eastAsia="pt-BR"/>
    </w:rPr>
  </w:style>
  <w:style w:type="character" w:customStyle="1" w:styleId="Ttulo3Char">
    <w:name w:val="Título 3 Char"/>
    <w:link w:val="Ttulo3"/>
    <w:uiPriority w:val="9"/>
    <w:rsid w:val="00F85B0F"/>
    <w:rPr>
      <w:rFonts w:ascii="Times New Roman" w:eastAsia="Times New Roman" w:hAnsi="Times New Roman"/>
      <w:sz w:val="24"/>
    </w:rPr>
  </w:style>
  <w:style w:type="paragraph" w:styleId="PargrafodaLista">
    <w:name w:val="List Paragraph"/>
    <w:basedOn w:val="Normal"/>
    <w:uiPriority w:val="1"/>
    <w:qFormat/>
    <w:rsid w:val="00DB61AF"/>
    <w:pPr>
      <w:spacing w:after="0" w:line="240" w:lineRule="auto"/>
      <w:ind w:left="720"/>
      <w:contextualSpacing/>
    </w:pPr>
    <w:rPr>
      <w:rFonts w:ascii="Ecofont_Spranq_eco_Sans" w:eastAsiaTheme="minorEastAsia" w:hAnsi="Ecofont_Spranq_eco_Sans" w:cs="Tahoma"/>
      <w:sz w:val="24"/>
      <w:szCs w:val="24"/>
      <w:lang w:eastAsia="pt-BR"/>
    </w:rPr>
  </w:style>
  <w:style w:type="paragraph" w:styleId="SemEspaamento">
    <w:name w:val="No Spacing"/>
    <w:uiPriority w:val="1"/>
    <w:qFormat/>
    <w:rsid w:val="00DB61AF"/>
    <w:pPr>
      <w:autoSpaceDE w:val="0"/>
      <w:autoSpaceDN w:val="0"/>
    </w:pPr>
    <w:rPr>
      <w:rFonts w:ascii="Times New Roman" w:eastAsia="Times New Roman" w:hAnsi="Times New Roman"/>
    </w:rPr>
  </w:style>
  <w:style w:type="character" w:customStyle="1" w:styleId="Ttulo1Char">
    <w:name w:val="Título 1 Char"/>
    <w:basedOn w:val="Fontepargpadro"/>
    <w:link w:val="Ttulo1"/>
    <w:uiPriority w:val="9"/>
    <w:rsid w:val="00786903"/>
    <w:rPr>
      <w:rFonts w:asciiTheme="majorHAnsi" w:eastAsiaTheme="majorEastAsia" w:hAnsiTheme="majorHAnsi" w:cstheme="majorBidi"/>
      <w:b/>
      <w:bCs/>
      <w:kern w:val="32"/>
      <w:sz w:val="32"/>
      <w:szCs w:val="32"/>
      <w:lang w:val="en-US" w:eastAsia="en-US"/>
    </w:rPr>
  </w:style>
  <w:style w:type="character" w:customStyle="1" w:styleId="Ttulo2Char">
    <w:name w:val="Título 2 Char"/>
    <w:basedOn w:val="Fontepargpadro"/>
    <w:link w:val="Ttulo2"/>
    <w:uiPriority w:val="9"/>
    <w:semiHidden/>
    <w:rsid w:val="00786903"/>
    <w:rPr>
      <w:rFonts w:asciiTheme="majorHAnsi" w:eastAsiaTheme="majorEastAsia" w:hAnsiTheme="majorHAnsi" w:cstheme="majorBidi"/>
      <w:b/>
      <w:bCs/>
      <w:i/>
      <w:iCs/>
      <w:sz w:val="28"/>
      <w:szCs w:val="28"/>
      <w:lang w:val="en-US" w:eastAsia="en-US"/>
    </w:rPr>
  </w:style>
  <w:style w:type="character" w:customStyle="1" w:styleId="Ttulo4Char">
    <w:name w:val="Título 4 Char"/>
    <w:basedOn w:val="Fontepargpadro"/>
    <w:link w:val="Ttulo4"/>
    <w:uiPriority w:val="9"/>
    <w:semiHidden/>
    <w:rsid w:val="00786903"/>
    <w:rPr>
      <w:rFonts w:asciiTheme="minorHAnsi" w:eastAsiaTheme="minorEastAsia" w:hAnsiTheme="minorHAnsi" w:cstheme="minorBidi"/>
      <w:b/>
      <w:bCs/>
      <w:sz w:val="28"/>
      <w:szCs w:val="28"/>
      <w:lang w:val="en-US" w:eastAsia="en-US"/>
    </w:rPr>
  </w:style>
  <w:style w:type="character" w:customStyle="1" w:styleId="Ttulo5Char">
    <w:name w:val="Título 5 Char"/>
    <w:basedOn w:val="Fontepargpadro"/>
    <w:link w:val="Ttulo5"/>
    <w:uiPriority w:val="9"/>
    <w:semiHidden/>
    <w:rsid w:val="00786903"/>
    <w:rPr>
      <w:rFonts w:asciiTheme="minorHAnsi" w:eastAsiaTheme="minorEastAsia" w:hAnsiTheme="minorHAnsi" w:cstheme="minorBidi"/>
      <w:b/>
      <w:bCs/>
      <w:i/>
      <w:iCs/>
      <w:sz w:val="26"/>
      <w:szCs w:val="26"/>
      <w:lang w:val="en-US" w:eastAsia="en-US"/>
    </w:rPr>
  </w:style>
  <w:style w:type="character" w:customStyle="1" w:styleId="Ttulo6Char">
    <w:name w:val="Título 6 Char"/>
    <w:basedOn w:val="Fontepargpadro"/>
    <w:link w:val="Ttulo6"/>
    <w:rsid w:val="00786903"/>
    <w:rPr>
      <w:rFonts w:ascii="Times New Roman" w:eastAsia="Times New Roman" w:hAnsi="Times New Roman"/>
      <w:b/>
      <w:bCs/>
      <w:sz w:val="22"/>
      <w:szCs w:val="22"/>
      <w:lang w:val="en-US" w:eastAsia="en-US"/>
    </w:rPr>
  </w:style>
  <w:style w:type="character" w:customStyle="1" w:styleId="Ttulo7Char">
    <w:name w:val="Título 7 Char"/>
    <w:basedOn w:val="Fontepargpadro"/>
    <w:link w:val="Ttulo7"/>
    <w:uiPriority w:val="9"/>
    <w:semiHidden/>
    <w:rsid w:val="00786903"/>
    <w:rPr>
      <w:rFonts w:asciiTheme="minorHAnsi" w:eastAsiaTheme="minorEastAsia" w:hAnsiTheme="minorHAnsi" w:cstheme="minorBidi"/>
      <w:sz w:val="24"/>
      <w:szCs w:val="24"/>
      <w:lang w:val="en-US" w:eastAsia="en-US"/>
    </w:rPr>
  </w:style>
  <w:style w:type="character" w:customStyle="1" w:styleId="Ttulo8Char">
    <w:name w:val="Título 8 Char"/>
    <w:basedOn w:val="Fontepargpadro"/>
    <w:link w:val="Ttulo8"/>
    <w:uiPriority w:val="9"/>
    <w:semiHidden/>
    <w:rsid w:val="00786903"/>
    <w:rPr>
      <w:rFonts w:asciiTheme="minorHAnsi" w:eastAsiaTheme="minorEastAsia" w:hAnsiTheme="minorHAnsi" w:cstheme="minorBidi"/>
      <w:i/>
      <w:iCs/>
      <w:sz w:val="24"/>
      <w:szCs w:val="24"/>
      <w:lang w:val="en-US" w:eastAsia="en-US"/>
    </w:rPr>
  </w:style>
  <w:style w:type="character" w:customStyle="1" w:styleId="Ttulo9Char">
    <w:name w:val="Título 9 Char"/>
    <w:basedOn w:val="Fontepargpadro"/>
    <w:link w:val="Ttulo9"/>
    <w:uiPriority w:val="9"/>
    <w:semiHidden/>
    <w:rsid w:val="00786903"/>
    <w:rPr>
      <w:rFonts w:asciiTheme="majorHAnsi" w:eastAsiaTheme="majorEastAsia" w:hAnsiTheme="majorHAnsi" w:cstheme="majorBidi"/>
      <w:sz w:val="22"/>
      <w:szCs w:val="22"/>
      <w:lang w:val="en-US" w:eastAsia="en-US"/>
    </w:rPr>
  </w:style>
  <w:style w:type="character" w:styleId="MenoPendente">
    <w:name w:val="Unresolved Mention"/>
    <w:basedOn w:val="Fontepargpadro"/>
    <w:uiPriority w:val="99"/>
    <w:semiHidden/>
    <w:unhideWhenUsed/>
    <w:rsid w:val="00786903"/>
    <w:rPr>
      <w:color w:val="605E5C"/>
      <w:shd w:val="clear" w:color="auto" w:fill="E1DFDD"/>
    </w:rPr>
  </w:style>
  <w:style w:type="paragraph" w:customStyle="1" w:styleId="msonormal0">
    <w:name w:val="msonormal"/>
    <w:basedOn w:val="Normal"/>
    <w:rsid w:val="00786903"/>
    <w:pPr>
      <w:spacing w:before="100" w:beforeAutospacing="1" w:after="100" w:afterAutospacing="1" w:line="240" w:lineRule="auto"/>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78690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7107">
      <w:bodyDiv w:val="1"/>
      <w:marLeft w:val="0"/>
      <w:marRight w:val="0"/>
      <w:marTop w:val="0"/>
      <w:marBottom w:val="0"/>
      <w:divBdr>
        <w:top w:val="none" w:sz="0" w:space="0" w:color="auto"/>
        <w:left w:val="none" w:sz="0" w:space="0" w:color="auto"/>
        <w:bottom w:val="none" w:sz="0" w:space="0" w:color="auto"/>
        <w:right w:val="none" w:sz="0" w:space="0" w:color="auto"/>
      </w:divBdr>
    </w:div>
    <w:div w:id="201672409">
      <w:bodyDiv w:val="1"/>
      <w:marLeft w:val="0"/>
      <w:marRight w:val="0"/>
      <w:marTop w:val="0"/>
      <w:marBottom w:val="0"/>
      <w:divBdr>
        <w:top w:val="none" w:sz="0" w:space="0" w:color="auto"/>
        <w:left w:val="none" w:sz="0" w:space="0" w:color="auto"/>
        <w:bottom w:val="none" w:sz="0" w:space="0" w:color="auto"/>
        <w:right w:val="none" w:sz="0" w:space="0" w:color="auto"/>
      </w:divBdr>
    </w:div>
    <w:div w:id="604077089">
      <w:bodyDiv w:val="1"/>
      <w:marLeft w:val="0"/>
      <w:marRight w:val="0"/>
      <w:marTop w:val="0"/>
      <w:marBottom w:val="0"/>
      <w:divBdr>
        <w:top w:val="none" w:sz="0" w:space="0" w:color="auto"/>
        <w:left w:val="none" w:sz="0" w:space="0" w:color="auto"/>
        <w:bottom w:val="none" w:sz="0" w:space="0" w:color="auto"/>
        <w:right w:val="none" w:sz="0" w:space="0" w:color="auto"/>
      </w:divBdr>
    </w:div>
    <w:div w:id="963458972">
      <w:bodyDiv w:val="1"/>
      <w:marLeft w:val="0"/>
      <w:marRight w:val="0"/>
      <w:marTop w:val="0"/>
      <w:marBottom w:val="0"/>
      <w:divBdr>
        <w:top w:val="none" w:sz="0" w:space="0" w:color="auto"/>
        <w:left w:val="none" w:sz="0" w:space="0" w:color="auto"/>
        <w:bottom w:val="none" w:sz="0" w:space="0" w:color="auto"/>
        <w:right w:val="none" w:sz="0" w:space="0" w:color="auto"/>
      </w:divBdr>
    </w:div>
    <w:div w:id="1041713857">
      <w:bodyDiv w:val="1"/>
      <w:marLeft w:val="0"/>
      <w:marRight w:val="0"/>
      <w:marTop w:val="0"/>
      <w:marBottom w:val="0"/>
      <w:divBdr>
        <w:top w:val="none" w:sz="0" w:space="0" w:color="auto"/>
        <w:left w:val="none" w:sz="0" w:space="0" w:color="auto"/>
        <w:bottom w:val="none" w:sz="0" w:space="0" w:color="auto"/>
        <w:right w:val="none" w:sz="0" w:space="0" w:color="auto"/>
      </w:divBdr>
    </w:div>
    <w:div w:id="1124663628">
      <w:bodyDiv w:val="1"/>
      <w:marLeft w:val="0"/>
      <w:marRight w:val="0"/>
      <w:marTop w:val="0"/>
      <w:marBottom w:val="0"/>
      <w:divBdr>
        <w:top w:val="none" w:sz="0" w:space="0" w:color="auto"/>
        <w:left w:val="none" w:sz="0" w:space="0" w:color="auto"/>
        <w:bottom w:val="none" w:sz="0" w:space="0" w:color="auto"/>
        <w:right w:val="none" w:sz="0" w:space="0" w:color="auto"/>
      </w:divBdr>
    </w:div>
    <w:div w:id="1214654027">
      <w:bodyDiv w:val="1"/>
      <w:marLeft w:val="0"/>
      <w:marRight w:val="0"/>
      <w:marTop w:val="0"/>
      <w:marBottom w:val="0"/>
      <w:divBdr>
        <w:top w:val="none" w:sz="0" w:space="0" w:color="auto"/>
        <w:left w:val="none" w:sz="0" w:space="0" w:color="auto"/>
        <w:bottom w:val="none" w:sz="0" w:space="0" w:color="auto"/>
        <w:right w:val="none" w:sz="0" w:space="0" w:color="auto"/>
      </w:divBdr>
    </w:div>
    <w:div w:id="1878228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75D92-D47F-4371-91E9-F879B7A2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22</Pages>
  <Words>9009</Words>
  <Characters>48649</Characters>
  <Application>Microsoft Office Word</Application>
  <DocSecurity>0</DocSecurity>
  <Lines>405</Lines>
  <Paragraphs>115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JOBERTH E CRIS</dc:creator>
  <cp:keywords/>
  <dc:description/>
  <cp:lastModifiedBy>Thiago Gonçalves</cp:lastModifiedBy>
  <cp:revision>100</cp:revision>
  <cp:lastPrinted>2022-09-20T12:27:00Z</cp:lastPrinted>
  <dcterms:created xsi:type="dcterms:W3CDTF">2022-07-18T00:49:00Z</dcterms:created>
  <dcterms:modified xsi:type="dcterms:W3CDTF">2022-09-20T12:29:00Z</dcterms:modified>
</cp:coreProperties>
</file>